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B9" w:rsidRPr="00E36369" w:rsidRDefault="00E36369" w:rsidP="007040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6369">
        <w:rPr>
          <w:rFonts w:ascii="Times New Roman" w:hAnsi="Times New Roman" w:cs="Times New Roman"/>
          <w:b/>
          <w:sz w:val="28"/>
          <w:szCs w:val="28"/>
        </w:rPr>
        <w:t>Урок – лекция «Строение и функции костей»</w:t>
      </w:r>
    </w:p>
    <w:p w:rsidR="00E36369" w:rsidRPr="00E36369" w:rsidRDefault="00E36369" w:rsidP="007040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6369">
        <w:rPr>
          <w:rFonts w:ascii="Times New Roman" w:hAnsi="Times New Roman" w:cs="Times New Roman"/>
          <w:b/>
          <w:sz w:val="28"/>
          <w:szCs w:val="28"/>
        </w:rPr>
        <w:t xml:space="preserve">Цель:    </w:t>
      </w:r>
    </w:p>
    <w:p w:rsidR="00E36369" w:rsidRDefault="00E36369" w:rsidP="007040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знаний и общей информации об особенностях строения опорно-двигательной системы;</w:t>
      </w:r>
    </w:p>
    <w:p w:rsidR="00E36369" w:rsidRDefault="00E36369" w:rsidP="007040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 учащихся через сравнение, сопоставление, решение поставленных задач;</w:t>
      </w:r>
    </w:p>
    <w:p w:rsidR="00E36369" w:rsidRDefault="00E36369" w:rsidP="007040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роль опорно-двигательной системы в формировании внешнего облика человека, убедить в необходимости физических упражнений и физического труда.</w:t>
      </w:r>
    </w:p>
    <w:p w:rsidR="00E36369" w:rsidRDefault="00E36369" w:rsidP="007040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6369">
        <w:rPr>
          <w:rFonts w:ascii="Times New Roman" w:hAnsi="Times New Roman" w:cs="Times New Roman"/>
          <w:b/>
          <w:sz w:val="28"/>
          <w:szCs w:val="28"/>
        </w:rPr>
        <w:t>Учащиеся должны знать и уметь</w:t>
      </w:r>
      <w:r>
        <w:rPr>
          <w:rFonts w:ascii="Times New Roman" w:hAnsi="Times New Roman" w:cs="Times New Roman"/>
          <w:sz w:val="28"/>
          <w:szCs w:val="28"/>
        </w:rPr>
        <w:t>: распознавать отделы скелета и входящие в их состав кости.</w:t>
      </w:r>
    </w:p>
    <w:p w:rsidR="00E36369" w:rsidRDefault="00E36369" w:rsidP="007040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636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таблица Скелет человека.</w:t>
      </w:r>
    </w:p>
    <w:p w:rsidR="00E36369" w:rsidRDefault="00E36369" w:rsidP="007040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6369">
        <w:rPr>
          <w:rFonts w:ascii="Times New Roman" w:hAnsi="Times New Roman" w:cs="Times New Roman"/>
          <w:b/>
          <w:sz w:val="28"/>
          <w:szCs w:val="28"/>
        </w:rPr>
        <w:t>Проблема урока:</w:t>
      </w:r>
      <w:r>
        <w:rPr>
          <w:rFonts w:ascii="Times New Roman" w:hAnsi="Times New Roman" w:cs="Times New Roman"/>
          <w:sz w:val="28"/>
          <w:szCs w:val="28"/>
        </w:rPr>
        <w:t xml:space="preserve"> является ли скелет человека самой совершенной конструкцией.</w:t>
      </w:r>
    </w:p>
    <w:p w:rsidR="00E36369" w:rsidRDefault="00E36369" w:rsidP="0070404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человеке все должно быть прекрасно:</w:t>
      </w:r>
    </w:p>
    <w:p w:rsidR="00E36369" w:rsidRDefault="00E36369" w:rsidP="0070404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душа, и тело…</w:t>
      </w:r>
    </w:p>
    <w:p w:rsidR="00E36369" w:rsidRDefault="00E36369" w:rsidP="0070404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6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36369" w:rsidRPr="00A60B25" w:rsidRDefault="00E36369" w:rsidP="0070404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25">
        <w:rPr>
          <w:rFonts w:ascii="Times New Roman" w:hAnsi="Times New Roman" w:cs="Times New Roman"/>
          <w:b/>
          <w:sz w:val="28"/>
          <w:szCs w:val="28"/>
        </w:rPr>
        <w:t>1. Орг. момент</w:t>
      </w:r>
    </w:p>
    <w:p w:rsidR="00E36369" w:rsidRDefault="00E36369" w:rsidP="007040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слово:</w:t>
      </w:r>
    </w:p>
    <w:p w:rsidR="00E36369" w:rsidRDefault="00E36369" w:rsidP="007040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«опорно-двигательная система» изучает строение и функции костей, соединение костей скелета человека</w:t>
      </w:r>
      <w:r w:rsidR="00704045">
        <w:rPr>
          <w:rFonts w:ascii="Times New Roman" w:hAnsi="Times New Roman" w:cs="Times New Roman"/>
          <w:sz w:val="28"/>
          <w:szCs w:val="28"/>
        </w:rPr>
        <w:t>, строение скелета и его отделов, значение двигательной активности для сохранения здоровья.</w:t>
      </w:r>
    </w:p>
    <w:p w:rsidR="00704045" w:rsidRDefault="00704045" w:rsidP="007040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рождения до глубокой старости мы двигаемся. Русский физиолог И.М.Сеченов писал «Все бесконечное разнообразие внешних проявлений мозговой деятельности сводится окончательно к одному лишь явлению – мышечному движению». </w:t>
      </w:r>
    </w:p>
    <w:p w:rsidR="00704045" w:rsidRDefault="00704045" w:rsidP="007040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нагрузка – необходимое условие нормального роста и развития организма.</w:t>
      </w:r>
    </w:p>
    <w:p w:rsidR="00704045" w:rsidRDefault="00704045" w:rsidP="007040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6369" w:rsidRPr="00A60B25" w:rsidRDefault="00704045" w:rsidP="0070404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25">
        <w:rPr>
          <w:rFonts w:ascii="Times New Roman" w:hAnsi="Times New Roman" w:cs="Times New Roman"/>
          <w:b/>
          <w:sz w:val="28"/>
          <w:szCs w:val="28"/>
        </w:rPr>
        <w:t>2. Изложение материала.</w:t>
      </w:r>
    </w:p>
    <w:p w:rsidR="00704045" w:rsidRDefault="00704045" w:rsidP="007040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Опорно-двигательный аппарат – костная система совместно с мышечной системой.</w:t>
      </w:r>
    </w:p>
    <w:p w:rsidR="00704045" w:rsidRDefault="00704045" w:rsidP="007040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костная система состоит из костей скелета и их соединений – пассивная часть (связки, суставы)</w:t>
      </w:r>
    </w:p>
    <w:p w:rsidR="00704045" w:rsidRDefault="00704045" w:rsidP="007040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активная часть – поперечно - полосатые мышцы, именно они сокращаются и обеспечивают движение костей скелета.</w:t>
      </w:r>
    </w:p>
    <w:p w:rsidR="00704045" w:rsidRDefault="00704045" w:rsidP="007040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опорно-двигательной системы: скелет является той необходимой опорой, благодаря которой тело сохраняет свою форму; определяет вертикальное положение тела,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(табл. Скелет человека).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Показать составляющие: череп, грудина, плечевая кость, кости предплечья, таз, кисть, бедренная кость, кости голени, стопа.</w:t>
      </w:r>
      <w:proofErr w:type="gramEnd"/>
    </w:p>
    <w:p w:rsidR="00704045" w:rsidRDefault="00704045" w:rsidP="007040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строение костей:</w:t>
      </w:r>
    </w:p>
    <w:p w:rsidR="00704045" w:rsidRDefault="00312A67" w:rsidP="0070404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кости скелета отличаются по размеру, форме и строению; количество костей у взрослого человека 206(204-208), а у младенца 270.Каких органов младенца больше чем у человека?</w:t>
      </w:r>
    </w:p>
    <w:p w:rsidR="00312A67" w:rsidRDefault="00312A67" w:rsidP="0070404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химический состав: неорганические вещества (70%, соединение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312A67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), органические (30% сухой массы) – придают эластичность, упругость. Высокая прочность придается таким сочетанием.</w:t>
      </w:r>
    </w:p>
    <w:p w:rsidR="00312A67" w:rsidRDefault="00312A67" w:rsidP="00312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A67">
        <w:rPr>
          <w:rFonts w:ascii="Times New Roman" w:hAnsi="Times New Roman" w:cs="Times New Roman"/>
          <w:b/>
          <w:sz w:val="28"/>
          <w:szCs w:val="28"/>
        </w:rPr>
        <w:t>Справка:</w:t>
      </w:r>
      <w:r>
        <w:rPr>
          <w:rFonts w:ascii="Times New Roman" w:hAnsi="Times New Roman" w:cs="Times New Roman"/>
          <w:sz w:val="28"/>
          <w:szCs w:val="28"/>
        </w:rPr>
        <w:t xml:space="preserve"> Кость быстро регенерирует (восстанавливается), так как хорошо питается, имеет собственные кровеносные сосуды.</w:t>
      </w:r>
    </w:p>
    <w:p w:rsidR="00312A67" w:rsidRDefault="00312A67" w:rsidP="00312A6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органического вещества в костях уменьшается, а неорганического увеличивается. В связи с этим у пожилых людей кости становятся более хрупкими (возраст, количество переломов, правильное питание)</w:t>
      </w:r>
    </w:p>
    <w:p w:rsidR="00312A67" w:rsidRDefault="00DF318D" w:rsidP="00DF318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костей. Рис. 33, с.62</w:t>
      </w:r>
    </w:p>
    <w:p w:rsidR="00DF318D" w:rsidRDefault="00DF318D" w:rsidP="00DF318D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 и 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взаимообусловлены.</w:t>
      </w:r>
    </w:p>
    <w:p w:rsidR="00DF318D" w:rsidRDefault="00DF318D" w:rsidP="00DF318D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tblInd w:w="1068" w:type="dxa"/>
        <w:tblLook w:val="04A0"/>
      </w:tblPr>
      <w:tblGrid>
        <w:gridCol w:w="2352"/>
        <w:gridCol w:w="2352"/>
        <w:gridCol w:w="2352"/>
        <w:gridCol w:w="2352"/>
      </w:tblGrid>
      <w:tr w:rsidR="00DF318D" w:rsidTr="000939A2">
        <w:tc>
          <w:tcPr>
            <w:tcW w:w="9408" w:type="dxa"/>
            <w:gridSpan w:val="4"/>
          </w:tcPr>
          <w:p w:rsidR="00DF318D" w:rsidRDefault="00DF318D" w:rsidP="00DF31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костей и их функции</w:t>
            </w:r>
          </w:p>
        </w:tc>
      </w:tr>
      <w:tr w:rsidR="00DF318D" w:rsidTr="00DF318D">
        <w:tc>
          <w:tcPr>
            <w:tcW w:w="2352" w:type="dxa"/>
          </w:tcPr>
          <w:p w:rsidR="00DF318D" w:rsidRDefault="00DF318D" w:rsidP="00DF3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DF318D" w:rsidRDefault="00DF318D" w:rsidP="00DF3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DF318D" w:rsidRDefault="00DF318D" w:rsidP="00DF3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DF318D" w:rsidRDefault="00DF318D" w:rsidP="00DF3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18D" w:rsidRDefault="00DF318D" w:rsidP="00DF318D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F318D" w:rsidRDefault="00DF318D" w:rsidP="00DF318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кости.</w:t>
      </w:r>
    </w:p>
    <w:p w:rsidR="00DF318D" w:rsidRDefault="00DF318D" w:rsidP="00DF31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хрящевой ткани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эволюции;</w:t>
      </w:r>
    </w:p>
    <w:p w:rsidR="00DF318D" w:rsidRDefault="00DF318D" w:rsidP="00DF31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45F22">
        <w:rPr>
          <w:rFonts w:ascii="Times New Roman" w:hAnsi="Times New Roman" w:cs="Times New Roman"/>
          <w:sz w:val="28"/>
          <w:szCs w:val="28"/>
        </w:rPr>
        <w:t xml:space="preserve">костной ткани связано с появлением специальных клеток </w:t>
      </w:r>
      <w:r w:rsidR="00A45F22" w:rsidRPr="00C474E3">
        <w:rPr>
          <w:rFonts w:ascii="Times New Roman" w:hAnsi="Times New Roman" w:cs="Times New Roman"/>
          <w:i/>
          <w:sz w:val="28"/>
          <w:szCs w:val="28"/>
        </w:rPr>
        <w:t>остеобластов</w:t>
      </w:r>
      <w:r w:rsidR="00A45F22">
        <w:rPr>
          <w:rFonts w:ascii="Times New Roman" w:hAnsi="Times New Roman" w:cs="Times New Roman"/>
          <w:sz w:val="28"/>
          <w:szCs w:val="28"/>
        </w:rPr>
        <w:t xml:space="preserve"> – молодые клетки, быстро размножаются, образуют ядро окостенения и превращаются в зрелые – </w:t>
      </w:r>
      <w:r w:rsidR="00A45F22" w:rsidRPr="00C474E3">
        <w:rPr>
          <w:rFonts w:ascii="Times New Roman" w:hAnsi="Times New Roman" w:cs="Times New Roman"/>
          <w:i/>
          <w:sz w:val="28"/>
          <w:szCs w:val="28"/>
        </w:rPr>
        <w:t>остеоциты</w:t>
      </w:r>
      <w:r w:rsidR="00A45F22">
        <w:rPr>
          <w:rFonts w:ascii="Times New Roman" w:hAnsi="Times New Roman" w:cs="Times New Roman"/>
          <w:sz w:val="28"/>
          <w:szCs w:val="28"/>
        </w:rPr>
        <w:t>.</w:t>
      </w:r>
    </w:p>
    <w:p w:rsidR="00A45F22" w:rsidRDefault="00A45F22" w:rsidP="00DF31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слой костной ткани срастается с надкостницей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ис.34, с. 63(губчатое, компактное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в-в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A45F22" w:rsidRDefault="00A45F22" w:rsidP="00A45F22">
      <w:pPr>
        <w:pStyle w:val="a3"/>
        <w:spacing w:after="0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надкостница – соединительно-тканная оболочка; (надкостница,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компактное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губчатое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в-во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45F22" w:rsidRDefault="00A45F22" w:rsidP="00A45F22">
      <w:pPr>
        <w:pStyle w:val="a3"/>
        <w:spacing w:after="0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компактное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губчатое образованы костными пластинками;</w:t>
      </w:r>
    </w:p>
    <w:p w:rsidR="00A45F22" w:rsidRPr="00C474E3" w:rsidRDefault="00C474E3" w:rsidP="00A45F22">
      <w:pPr>
        <w:pStyle w:val="a3"/>
        <w:spacing w:after="0"/>
        <w:ind w:left="178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74E3">
        <w:rPr>
          <w:rFonts w:ascii="Times New Roman" w:hAnsi="Times New Roman" w:cs="Times New Roman"/>
          <w:sz w:val="28"/>
          <w:szCs w:val="28"/>
          <w:u w:val="single"/>
        </w:rPr>
        <w:t>Костные пл</w:t>
      </w:r>
      <w:r w:rsidR="00A45F22" w:rsidRPr="00C474E3">
        <w:rPr>
          <w:rFonts w:ascii="Times New Roman" w:hAnsi="Times New Roman" w:cs="Times New Roman"/>
          <w:sz w:val="28"/>
          <w:szCs w:val="28"/>
          <w:u w:val="single"/>
        </w:rPr>
        <w:t>астинки:</w:t>
      </w:r>
    </w:p>
    <w:p w:rsidR="00A45F22" w:rsidRDefault="00A45F22" w:rsidP="00A45F22">
      <w:pPr>
        <w:pStyle w:val="a3"/>
        <w:spacing w:after="0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компактное вещество (вдоль кровеносных сосудов и нервов образуют канал);</w:t>
      </w:r>
    </w:p>
    <w:p w:rsidR="00A45F22" w:rsidRDefault="00A45F22" w:rsidP="00A45F22">
      <w:pPr>
        <w:pStyle w:val="a3"/>
        <w:spacing w:after="0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губчатое вещество (пластинки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перекрещиваются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образуя ячейки – выдерживают большие нагрузки);</w:t>
      </w:r>
    </w:p>
    <w:p w:rsidR="00A45F22" w:rsidRDefault="00A45F22" w:rsidP="00A45F2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кость – живое образование, в котором происходят процессы роста и обмена веществ;</w:t>
      </w:r>
    </w:p>
    <w:p w:rsidR="00A45F22" w:rsidRDefault="00A45F22" w:rsidP="00A45F22">
      <w:pPr>
        <w:pStyle w:val="a3"/>
        <w:spacing w:after="0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длину растет за счет зон роста (утолщения </w:t>
      </w:r>
      <w:r w:rsidRPr="00C474E3">
        <w:rPr>
          <w:rFonts w:ascii="Times New Roman" w:hAnsi="Times New Roman" w:cs="Times New Roman"/>
          <w:i/>
          <w:sz w:val="28"/>
          <w:szCs w:val="28"/>
        </w:rPr>
        <w:t>эпифиза</w:t>
      </w:r>
      <w:r>
        <w:rPr>
          <w:rFonts w:ascii="Times New Roman" w:hAnsi="Times New Roman" w:cs="Times New Roman"/>
          <w:sz w:val="28"/>
          <w:szCs w:val="28"/>
        </w:rPr>
        <w:t xml:space="preserve"> и средней частью кости </w:t>
      </w:r>
      <w:r w:rsidRPr="00C474E3">
        <w:rPr>
          <w:rFonts w:ascii="Times New Roman" w:hAnsi="Times New Roman" w:cs="Times New Roman"/>
          <w:i/>
          <w:sz w:val="28"/>
          <w:szCs w:val="28"/>
        </w:rPr>
        <w:t>диафизом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45F22" w:rsidRDefault="00A45F22" w:rsidP="00A45F22">
      <w:pPr>
        <w:pStyle w:val="a3"/>
        <w:spacing w:after="0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толщину – за счет деления клеток внутреннего слоя надкостницы.</w:t>
      </w:r>
    </w:p>
    <w:p w:rsidR="00A45F22" w:rsidRDefault="00F65818" w:rsidP="00F6581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костей скелета рис.35, с.64.</w:t>
      </w:r>
    </w:p>
    <w:p w:rsidR="00F65818" w:rsidRDefault="00F65818" w:rsidP="00F65818">
      <w:pPr>
        <w:pStyle w:val="a3"/>
        <w:spacing w:after="0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выпишите определения следующих понятий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шов, сустав. </w:t>
      </w:r>
    </w:p>
    <w:p w:rsidR="00F65818" w:rsidRPr="00C474E3" w:rsidRDefault="00F65818" w:rsidP="00C47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4E3">
        <w:rPr>
          <w:rFonts w:ascii="Times New Roman" w:hAnsi="Times New Roman" w:cs="Times New Roman"/>
          <w:sz w:val="28"/>
          <w:szCs w:val="28"/>
        </w:rPr>
        <w:t>Механизм, для которого требуется самая совершенная в мире смазка?</w:t>
      </w:r>
    </w:p>
    <w:p w:rsidR="00F65818" w:rsidRDefault="0045471E" w:rsidP="00454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4E3">
        <w:rPr>
          <w:rFonts w:ascii="Times New Roman" w:hAnsi="Times New Roman" w:cs="Times New Roman"/>
          <w:i/>
          <w:sz w:val="28"/>
          <w:szCs w:val="28"/>
        </w:rPr>
        <w:lastRenderedPageBreak/>
        <w:t>Скелет</w:t>
      </w:r>
      <w:r w:rsidRPr="0045471E">
        <w:rPr>
          <w:rFonts w:ascii="Times New Roman" w:hAnsi="Times New Roman" w:cs="Times New Roman"/>
          <w:sz w:val="28"/>
          <w:szCs w:val="28"/>
        </w:rPr>
        <w:t xml:space="preserve"> – его основа – позвоночный столб (33-34).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5471E">
        <w:rPr>
          <w:rFonts w:ascii="Times New Roman" w:hAnsi="Times New Roman" w:cs="Times New Roman"/>
          <w:sz w:val="28"/>
          <w:szCs w:val="28"/>
        </w:rPr>
        <w:t xml:space="preserve">-образная форма позвоночного столба обеспечивает </w:t>
      </w:r>
      <w:proofErr w:type="spellStart"/>
      <w:r w:rsidRPr="0045471E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45471E">
        <w:rPr>
          <w:rFonts w:ascii="Times New Roman" w:hAnsi="Times New Roman" w:cs="Times New Roman"/>
          <w:sz w:val="28"/>
          <w:szCs w:val="28"/>
        </w:rPr>
        <w:t xml:space="preserve"> – шейный </w:t>
      </w:r>
      <w:r>
        <w:rPr>
          <w:rFonts w:ascii="Times New Roman" w:hAnsi="Times New Roman" w:cs="Times New Roman"/>
          <w:sz w:val="28"/>
          <w:szCs w:val="28"/>
        </w:rPr>
        <w:t xml:space="preserve">и поясничный – лордозы,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грудной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кресцовый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кифозы,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71E" w:rsidRDefault="0045471E" w:rsidP="00454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Гармоничному развитию человеческого тела способствуют занятия спортом.</w:t>
      </w:r>
    </w:p>
    <w:p w:rsidR="00C474E3" w:rsidRDefault="00C474E3" w:rsidP="00454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1E" w:rsidRDefault="0045471E" w:rsidP="00454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4E3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sz w:val="28"/>
          <w:szCs w:val="28"/>
        </w:rPr>
        <w:t xml:space="preserve"> «Движение – это жизнь!» (приложение: сообщения учащихся)</w:t>
      </w:r>
    </w:p>
    <w:p w:rsidR="00C474E3" w:rsidRDefault="00C474E3" w:rsidP="00454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4E3" w:rsidRPr="00C474E3" w:rsidRDefault="00C474E3" w:rsidP="0045471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74E3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p w:rsidR="0045471E" w:rsidRPr="00C474E3" w:rsidRDefault="0045471E" w:rsidP="0045471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471E" w:rsidRPr="00C474E3" w:rsidRDefault="0045471E" w:rsidP="004547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4E3">
        <w:rPr>
          <w:rFonts w:ascii="Times New Roman" w:hAnsi="Times New Roman" w:cs="Times New Roman"/>
          <w:b/>
          <w:sz w:val="28"/>
          <w:szCs w:val="28"/>
        </w:rPr>
        <w:t>3. Закрепление материала.</w:t>
      </w:r>
    </w:p>
    <w:p w:rsidR="0045471E" w:rsidRPr="00C474E3" w:rsidRDefault="0045471E" w:rsidP="0045471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74E3">
        <w:rPr>
          <w:rFonts w:ascii="Times New Roman" w:hAnsi="Times New Roman" w:cs="Times New Roman"/>
          <w:sz w:val="28"/>
          <w:szCs w:val="28"/>
          <w:u w:val="single"/>
        </w:rPr>
        <w:t xml:space="preserve">Найти соответствие </w:t>
      </w:r>
    </w:p>
    <w:p w:rsidR="0045471E" w:rsidRDefault="0045471E" w:rsidP="0045471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5471E" w:rsidSect="00E36369">
          <w:pgSz w:w="11906" w:h="16838"/>
          <w:pgMar w:top="540" w:right="746" w:bottom="539" w:left="900" w:header="708" w:footer="708" w:gutter="0"/>
          <w:cols w:space="708"/>
          <w:docGrid w:linePitch="360"/>
        </w:sectPr>
      </w:pPr>
    </w:p>
    <w:p w:rsidR="0045471E" w:rsidRDefault="0045471E" w:rsidP="00454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лордоз</w:t>
      </w:r>
    </w:p>
    <w:p w:rsidR="0045471E" w:rsidRDefault="0045471E" w:rsidP="00454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позвоночный столб</w:t>
      </w:r>
    </w:p>
    <w:p w:rsidR="0045471E" w:rsidRDefault="0045471E" w:rsidP="00454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связки</w:t>
      </w:r>
    </w:p>
    <w:p w:rsidR="0045471E" w:rsidRDefault="0045471E" w:rsidP="00454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остеоциты</w:t>
      </w:r>
    </w:p>
    <w:p w:rsidR="0045471E" w:rsidRDefault="0045471E" w:rsidP="00454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кифоз</w:t>
      </w:r>
    </w:p>
    <w:p w:rsidR="0045471E" w:rsidRDefault="0045471E" w:rsidP="00454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остеобласты</w:t>
      </w:r>
    </w:p>
    <w:p w:rsidR="0045471E" w:rsidRDefault="0045471E" w:rsidP="00454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надкостница</w:t>
      </w:r>
    </w:p>
    <w:p w:rsidR="0045471E" w:rsidRDefault="0045471E" w:rsidP="0045471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тяжи</w:t>
      </w:r>
    </w:p>
    <w:p w:rsidR="0045471E" w:rsidRDefault="0045471E" w:rsidP="0045471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(изгиб вперед) шейный</w:t>
      </w:r>
    </w:p>
    <w:p w:rsidR="0045471E" w:rsidRDefault="0045471E" w:rsidP="0045471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зрелые клетки</w:t>
      </w:r>
    </w:p>
    <w:p w:rsidR="0045471E" w:rsidRDefault="0045471E" w:rsidP="0045471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оболочка</w:t>
      </w:r>
    </w:p>
    <w:p w:rsidR="0045471E" w:rsidRDefault="0045471E" w:rsidP="0045471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крестец</w:t>
      </w:r>
    </w:p>
    <w:p w:rsidR="0045471E" w:rsidRDefault="0045471E" w:rsidP="0045471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клетки</w:t>
      </w:r>
    </w:p>
    <w:p w:rsidR="0045471E" w:rsidRPr="0045471E" w:rsidRDefault="0045471E" w:rsidP="0045471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скелет</w:t>
      </w:r>
    </w:p>
    <w:p w:rsidR="0045471E" w:rsidRDefault="0045471E" w:rsidP="00F65818">
      <w:pPr>
        <w:pStyle w:val="a3"/>
        <w:spacing w:after="0"/>
        <w:ind w:left="1788"/>
        <w:jc w:val="both"/>
        <w:rPr>
          <w:rFonts w:ascii="Times New Roman" w:hAnsi="Times New Roman" w:cs="Times New Roman"/>
          <w:sz w:val="28"/>
          <w:szCs w:val="28"/>
        </w:rPr>
        <w:sectPr w:rsidR="0045471E" w:rsidSect="0045471E">
          <w:type w:val="continuous"/>
          <w:pgSz w:w="11906" w:h="16838"/>
          <w:pgMar w:top="540" w:right="746" w:bottom="539" w:left="900" w:header="708" w:footer="708" w:gutter="0"/>
          <w:cols w:num="2" w:space="709"/>
          <w:docGrid w:linePitch="360"/>
        </w:sectPr>
      </w:pPr>
    </w:p>
    <w:p w:rsidR="0045471E" w:rsidRPr="00F65818" w:rsidRDefault="0045471E" w:rsidP="00F65818">
      <w:pPr>
        <w:pStyle w:val="a3"/>
        <w:spacing w:after="0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:rsidR="00F65818" w:rsidRDefault="0045471E" w:rsidP="00454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1-b, 2-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, 3-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 4-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, 5-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, 6-</w:t>
      </w:r>
      <w:r w:rsidR="00133EED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, 7-</w:t>
      </w:r>
      <w:r w:rsidR="00133EED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4E3" w:rsidRPr="0045471E" w:rsidRDefault="00C474E3" w:rsidP="00454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2A67" w:rsidRPr="00C474E3" w:rsidRDefault="00133EED" w:rsidP="00133EE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74E3">
        <w:rPr>
          <w:rFonts w:ascii="Times New Roman" w:hAnsi="Times New Roman" w:cs="Times New Roman"/>
          <w:sz w:val="28"/>
          <w:szCs w:val="28"/>
          <w:u w:val="single"/>
        </w:rPr>
        <w:t>Вопросы и ответы в вопросах.</w:t>
      </w:r>
    </w:p>
    <w:p w:rsidR="00133EED" w:rsidRDefault="00133EED" w:rsidP="00133EE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гормон регулирует рост костей? (гормон гипофиза – гормон роста)</w:t>
      </w:r>
    </w:p>
    <w:p w:rsidR="00133EED" w:rsidRDefault="00133EED" w:rsidP="00133EE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кость в организме человека самая прочная? (большая берцовая, нагрузка 1500-1800 кг)</w:t>
      </w:r>
    </w:p>
    <w:p w:rsidR="00133EED" w:rsidRDefault="00133EED" w:rsidP="00133EE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образует основной </w:t>
      </w:r>
    </w:p>
    <w:p w:rsidR="00133EED" w:rsidRDefault="00133EED" w:rsidP="00133E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-столб</w:t>
      </w:r>
    </w:p>
    <w:p w:rsidR="00133EED" w:rsidRDefault="00133EED" w:rsidP="00133E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-канал</w:t>
      </w:r>
    </w:p>
    <w:p w:rsidR="00133EED" w:rsidRDefault="00133EED" w:rsidP="00133E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позвонки</w:t>
      </w:r>
    </w:p>
    <w:p w:rsidR="00133EED" w:rsidRDefault="00133EED" w:rsidP="00133E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дуги</w:t>
      </w:r>
    </w:p>
    <w:p w:rsidR="00133EED" w:rsidRDefault="00133EED" w:rsidP="00133E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скелета человека?</w:t>
      </w:r>
    </w:p>
    <w:p w:rsidR="00133EED" w:rsidRDefault="00133EED" w:rsidP="00133EE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</w:t>
      </w:r>
    </w:p>
    <w:p w:rsidR="00133EED" w:rsidRDefault="00133EED" w:rsidP="00133E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шов         - неподвижное соединение;</w:t>
      </w:r>
    </w:p>
    <w:p w:rsidR="00133EED" w:rsidRDefault="00133EED" w:rsidP="00133E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сустав     - подвижное соединение.</w:t>
      </w:r>
    </w:p>
    <w:p w:rsidR="00133EED" w:rsidRDefault="00133EED" w:rsidP="00133EE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чего растет кость?</w:t>
      </w:r>
    </w:p>
    <w:p w:rsidR="00133EED" w:rsidRDefault="00133EED" w:rsidP="00133E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толщину (слой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надк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133EED" w:rsidRDefault="00133EED" w:rsidP="00133E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длину (зона роста)</w:t>
      </w:r>
    </w:p>
    <w:p w:rsidR="00133EED" w:rsidRPr="00C474E3" w:rsidRDefault="00133EED" w:rsidP="00133EE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74E3">
        <w:rPr>
          <w:rFonts w:ascii="Times New Roman" w:hAnsi="Times New Roman" w:cs="Times New Roman"/>
          <w:sz w:val="28"/>
          <w:szCs w:val="28"/>
          <w:u w:val="single"/>
        </w:rPr>
        <w:t>Ваше мнение?</w:t>
      </w:r>
    </w:p>
    <w:p w:rsidR="00133EED" w:rsidRDefault="00C4049C" w:rsidP="00C4049C">
      <w:p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прибавка в росте зависит от поры года?</w:t>
      </w:r>
    </w:p>
    <w:p w:rsidR="00F80D16" w:rsidRDefault="00F80D16" w:rsidP="00C4049C">
      <w:p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 или нет)</w:t>
      </w:r>
    </w:p>
    <w:p w:rsidR="00F80D16" w:rsidRDefault="00F80D16" w:rsidP="00C4049C">
      <w:p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наблюдается быстрый рост? (летом) почему?</w:t>
      </w:r>
    </w:p>
    <w:p w:rsidR="00F80D16" w:rsidRDefault="00F80D16" w:rsidP="00C4049C">
      <w:p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человека меняется в течение суток? (да или нет)</w:t>
      </w:r>
    </w:p>
    <w:p w:rsidR="00F80D16" w:rsidRDefault="00F80D16" w:rsidP="00F80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Ивана Петровича утром рост 1м 72 см, а вечером 1м 70 см. Чем болен этот человек? (это нормальное явление, хрящевые прокладки в позвоночнике сжимаются, когда человек стоит или несет тяжелый груз; и расправляются после того, как человек несколько часов полежит).</w:t>
      </w:r>
    </w:p>
    <w:p w:rsidR="00C474E3" w:rsidRDefault="00C474E3" w:rsidP="00F80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D16" w:rsidRPr="00C474E3" w:rsidRDefault="00F80D16" w:rsidP="00F80D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4E3">
        <w:rPr>
          <w:rFonts w:ascii="Times New Roman" w:hAnsi="Times New Roman" w:cs="Times New Roman"/>
          <w:b/>
          <w:sz w:val="28"/>
          <w:szCs w:val="28"/>
        </w:rPr>
        <w:t>4. Знаете ли вы…</w:t>
      </w:r>
    </w:p>
    <w:p w:rsidR="00F80D16" w:rsidRDefault="00F80D16" w:rsidP="00F80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рост приходится до 18-20 лет, с 25 до 50 лет рост остается неизменным, затем начинается медленное уменьшение роста в среднем 1-2 см за каждое последующее десятилетие, но это не грозит, если человек активно двигается в течение всей жизни.</w:t>
      </w:r>
    </w:p>
    <w:p w:rsidR="00F80D16" w:rsidRDefault="00F80D16" w:rsidP="00F80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D16" w:rsidRDefault="00F80D16" w:rsidP="00F80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4E3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занятия физкультурой, спортом, трудом способствует формированию скелета.</w:t>
      </w:r>
    </w:p>
    <w:p w:rsidR="00F80D16" w:rsidRDefault="00F80D16" w:rsidP="00F80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D16" w:rsidRPr="00C474E3" w:rsidRDefault="00F80D16" w:rsidP="00F80D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4E3">
        <w:rPr>
          <w:rFonts w:ascii="Times New Roman" w:hAnsi="Times New Roman" w:cs="Times New Roman"/>
          <w:b/>
          <w:sz w:val="28"/>
          <w:szCs w:val="28"/>
        </w:rPr>
        <w:t>5. Рефлексия</w:t>
      </w:r>
    </w:p>
    <w:p w:rsidR="00F80D16" w:rsidRDefault="00F80D16" w:rsidP="00F80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мнение о конструкции скелета?</w:t>
      </w:r>
    </w:p>
    <w:p w:rsidR="00F80D16" w:rsidRDefault="00F80D16" w:rsidP="00F80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провел урок?</w:t>
      </w:r>
    </w:p>
    <w:p w:rsidR="00F80D16" w:rsidRDefault="00F80D16" w:rsidP="00F80D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пользой, узнал много нового и интересного;</w:t>
      </w:r>
    </w:p>
    <w:p w:rsidR="00F80D16" w:rsidRDefault="00A60B25" w:rsidP="00F80D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нового не узнал, урок не заинтересовал;</w:t>
      </w:r>
    </w:p>
    <w:p w:rsidR="00A60B25" w:rsidRDefault="00A60B25" w:rsidP="00F80D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ничего не дал, потерял время.</w:t>
      </w:r>
    </w:p>
    <w:p w:rsidR="00A60B25" w:rsidRDefault="00A60B25" w:rsidP="00A60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B25" w:rsidRPr="00C474E3" w:rsidRDefault="00A60B25" w:rsidP="00A60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4E3">
        <w:rPr>
          <w:rFonts w:ascii="Times New Roman" w:hAnsi="Times New Roman" w:cs="Times New Roman"/>
          <w:b/>
          <w:sz w:val="28"/>
          <w:szCs w:val="28"/>
        </w:rPr>
        <w:t>6. Задание на дом.</w:t>
      </w:r>
    </w:p>
    <w:p w:rsidR="00A60B25" w:rsidRDefault="00A60B25" w:rsidP="00A60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р.12-13, с.68-69.</w:t>
      </w:r>
    </w:p>
    <w:p w:rsidR="00A60B25" w:rsidRDefault="00A60B25" w:rsidP="00A60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B25" w:rsidRPr="00C474E3" w:rsidRDefault="00A60B25" w:rsidP="00A60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4E3">
        <w:rPr>
          <w:rFonts w:ascii="Times New Roman" w:hAnsi="Times New Roman" w:cs="Times New Roman"/>
          <w:b/>
          <w:sz w:val="28"/>
          <w:szCs w:val="28"/>
        </w:rPr>
        <w:t>7. Итог урока.</w:t>
      </w:r>
    </w:p>
    <w:p w:rsidR="00A60B25" w:rsidRDefault="00A60B25" w:rsidP="00A60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B25" w:rsidRPr="00C474E3" w:rsidRDefault="00A60B25" w:rsidP="00A60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4E3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60B25" w:rsidRDefault="00A60B25" w:rsidP="00A60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долголетие.</w:t>
      </w:r>
    </w:p>
    <w:p w:rsidR="00A60B25" w:rsidRPr="00A60B25" w:rsidRDefault="00A60B25" w:rsidP="00A60B2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 Свешников И.С. в 84 года участвовал в соревнованиях</w:t>
      </w:r>
    </w:p>
    <w:p w:rsidR="00133EED" w:rsidRDefault="00A60B25" w:rsidP="00133E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академической гребле;</w:t>
      </w:r>
    </w:p>
    <w:p w:rsidR="00A60B25" w:rsidRDefault="00A60B25" w:rsidP="00A60B2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Конькобежец Ипполитов в 56 лет успешно участвовал в состязаниях на ледяной дорожке.</w:t>
      </w:r>
    </w:p>
    <w:p w:rsidR="00A60B25" w:rsidRDefault="00A60B25" w:rsidP="00A60B2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«большого спорта»</w:t>
      </w:r>
    </w:p>
    <w:p w:rsidR="00A60B25" w:rsidRDefault="00A60B25" w:rsidP="00A60B25">
      <w:pPr>
        <w:pStyle w:val="a3"/>
        <w:spacing w:after="0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чему эти цифры: 206, 4, 3; 1500, 5, 33-34.</w:t>
      </w:r>
    </w:p>
    <w:p w:rsidR="00A60B25" w:rsidRDefault="00A60B25" w:rsidP="00A60B25">
      <w:pPr>
        <w:pStyle w:val="a3"/>
        <w:spacing w:after="0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является «слабым звеном» опорно-двигательного аппарата? (суставы, из-за возможности растяжения связок и вывихов)</w:t>
      </w:r>
    </w:p>
    <w:p w:rsidR="00A60B25" w:rsidRDefault="00A60B25" w:rsidP="00A60B25">
      <w:pPr>
        <w:pStyle w:val="a3"/>
        <w:spacing w:after="0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роднит творение Эйфеля и трубчатую кость? (строение трубчатых костей полностью совпадает с ажурным рисунком Эйфелевой башни)</w:t>
      </w:r>
    </w:p>
    <w:p w:rsidR="00A60B25" w:rsidRPr="00A60B25" w:rsidRDefault="00A60B25" w:rsidP="00A60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заинтересовала тема, продолжите изучать более подробно самостоятельно. Справочник «</w:t>
      </w:r>
      <w:r w:rsidRPr="00C474E3">
        <w:rPr>
          <w:rFonts w:ascii="Times New Roman" w:hAnsi="Times New Roman" w:cs="Times New Roman"/>
          <w:i/>
          <w:sz w:val="28"/>
          <w:szCs w:val="28"/>
        </w:rPr>
        <w:t>Человек и его здоровье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0B25" w:rsidRPr="00133EED" w:rsidRDefault="00A60B25" w:rsidP="00133E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0B25" w:rsidRPr="00133EED" w:rsidSect="0045471E">
      <w:type w:val="continuous"/>
      <w:pgSz w:w="11906" w:h="16838"/>
      <w:pgMar w:top="540" w:right="74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E79"/>
    <w:multiLevelType w:val="hybridMultilevel"/>
    <w:tmpl w:val="5802BCE0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310548B3"/>
    <w:multiLevelType w:val="hybridMultilevel"/>
    <w:tmpl w:val="775458A4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10B06D6"/>
    <w:multiLevelType w:val="hybridMultilevel"/>
    <w:tmpl w:val="E52A2AFC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48617797"/>
    <w:multiLevelType w:val="hybridMultilevel"/>
    <w:tmpl w:val="72A6C67E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4F19270D"/>
    <w:multiLevelType w:val="hybridMultilevel"/>
    <w:tmpl w:val="D4508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276BA0"/>
    <w:multiLevelType w:val="hybridMultilevel"/>
    <w:tmpl w:val="10249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501F0"/>
    <w:multiLevelType w:val="hybridMultilevel"/>
    <w:tmpl w:val="E28A8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3742B"/>
    <w:multiLevelType w:val="hybridMultilevel"/>
    <w:tmpl w:val="E868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42F12"/>
    <w:multiLevelType w:val="hybridMultilevel"/>
    <w:tmpl w:val="025CCE0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9062E6F"/>
    <w:multiLevelType w:val="hybridMultilevel"/>
    <w:tmpl w:val="346C6F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94C78"/>
    <w:multiLevelType w:val="hybridMultilevel"/>
    <w:tmpl w:val="8CB0CD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69"/>
    <w:rsid w:val="00133EED"/>
    <w:rsid w:val="00286B6B"/>
    <w:rsid w:val="00312A67"/>
    <w:rsid w:val="00313C24"/>
    <w:rsid w:val="0045471E"/>
    <w:rsid w:val="005638B9"/>
    <w:rsid w:val="00704045"/>
    <w:rsid w:val="00A45F22"/>
    <w:rsid w:val="00A60B25"/>
    <w:rsid w:val="00C4049C"/>
    <w:rsid w:val="00C474E3"/>
    <w:rsid w:val="00DF318D"/>
    <w:rsid w:val="00E36369"/>
    <w:rsid w:val="00F4527C"/>
    <w:rsid w:val="00F65818"/>
    <w:rsid w:val="00F8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69"/>
    <w:pPr>
      <w:ind w:left="720"/>
      <w:contextualSpacing/>
    </w:pPr>
  </w:style>
  <w:style w:type="table" w:styleId="a4">
    <w:name w:val="Table Grid"/>
    <w:basedOn w:val="a1"/>
    <w:uiPriority w:val="59"/>
    <w:rsid w:val="00DF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2013-12-09T13:55:00Z</dcterms:created>
  <dcterms:modified xsi:type="dcterms:W3CDTF">2013-12-09T17:01:00Z</dcterms:modified>
</cp:coreProperties>
</file>