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BEFFF" w14:textId="77777777" w:rsidR="00F12E97" w:rsidRPr="00F12E97" w:rsidRDefault="00F12E97" w:rsidP="00F12E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2E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Выдержка из </w:t>
      </w:r>
      <w:r w:rsidRPr="00F12E9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постановления Совета Министров Республики Беларусь от</w:t>
      </w:r>
    </w:p>
    <w:p w14:paraId="6C42CC8C" w14:textId="77777777" w:rsidR="00F12E97" w:rsidRPr="00F12E97" w:rsidRDefault="00F12E97" w:rsidP="00F12E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2E97">
        <w:rPr>
          <w:rFonts w:ascii="Times New Roman" w:hAnsi="Times New Roman" w:cs="Times New Roman"/>
          <w:b/>
          <w:bCs/>
          <w:sz w:val="28"/>
          <w:szCs w:val="28"/>
          <w:lang w:val="ru-RU"/>
        </w:rPr>
        <w:t>30 июня 2008 г. № 972 «О некоторых вопросах автомобильных</w:t>
      </w:r>
    </w:p>
    <w:p w14:paraId="4B8654A5" w14:textId="0225A720" w:rsidR="00F12E97" w:rsidRPr="00F12E97" w:rsidRDefault="00F12E97" w:rsidP="00F12E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2E9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перевозок пассажиров»</w:t>
      </w:r>
    </w:p>
    <w:p w14:paraId="5D1E1EF4" w14:textId="331BC5F7" w:rsidR="00731F39" w:rsidRPr="00731F39" w:rsidRDefault="00731F39" w:rsidP="00731F3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ГЛАВА 11</w:t>
      </w:r>
    </w:p>
    <w:p w14:paraId="107CE39D" w14:textId="3AEC8248" w:rsidR="00731F39" w:rsidRPr="00731F39" w:rsidRDefault="00731F39" w:rsidP="00731F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АВТОМОБИЛЬНЫЕ ПЕРЕВОЗКИ ОРГАНИЗОВАННЫХ ГРУПП ДЕТЕЙ АВТОБУСАМИ</w:t>
      </w:r>
    </w:p>
    <w:p w14:paraId="6F6F3880" w14:textId="178234E0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171. При автомобильных перевозках организованных групп детей (далее – группы детей) автобусами в нерегулярном сообщении обеспечение безопасности движения возлагается на автомобильного перевозчика, а безопасного поведения детей – на заказчика и назначенных им сопровождающих.</w:t>
      </w:r>
    </w:p>
    <w:p w14:paraId="34CF9FB3" w14:textId="707AB95B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172. Сопровождение автобусов, используемых для выполнения автомобильных перевозок групп детей, и инструктаж водителей этих автобусов проводятся соответствующими подразделениями Госавтоинспекции.</w:t>
      </w:r>
    </w:p>
    <w:p w14:paraId="3C69AA9D" w14:textId="208803D3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173. Отбор лиц для сопровождения группы детей, а также инструктаж этих лиц осуществляются заказчиком автомобильной перевозки группы детей.</w:t>
      </w:r>
    </w:p>
    <w:p w14:paraId="6F58A242" w14:textId="250F3C6C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174. Заказчик автомобильной перевозки группы детей обязан заблаговременно, но не позднее пяти суток до начала перевозки, представить автомобильному перевозчику Национальный правовой Интернет-портал Республики Беларусь, 11.09.2018, 5/45556 утвержденные списки детей и лиц, их сопровождающих. В списке детей должны указываться их фамилии, инициалы и даты рождения. Автомобильный перевозчик, выполняющий автомобильную перевозку групп детей автобусом (автобусами) в нерегулярном сообщении, обязан заблаговременно, но не позднее трех суток до начала перевозки, представить в подразделение Госавтоинспекции (по месту отправления группы детей) официальное уведомление о планируемой перевозке. В данном уведомлении указываются дата и маршрут движения, марка, модель и номер государственной регистрации автобуса (автобусов), фамилии и инициалы водителей, которые будут выполнять перевозку группы детей, с приложением копий списков детей и лиц, их сопровождающих, утвержденных заказчиком автомобильной перевозки группы детей.</w:t>
      </w:r>
    </w:p>
    <w:p w14:paraId="747C1160" w14:textId="5D93D47F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 xml:space="preserve">175. После получения уведомления, указанного в части второй пункта 174 настоящих Правил, сотрудники соответствующего подразделения Госавтоинспекции обязаны проинструктировать водителей об особенностях требований Правил дорожного движения при автомобильных перевозках групп детей, а также мерах предосторожности, обеспечивающих безопасность таких перевозок по маршруту. Инструктаж водителей иностранных автомобильных перевозчиков, не владеющих государственными языками Республики Беларусь, </w:t>
      </w:r>
      <w:r w:rsidRPr="00731F3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проводится с участием переводчика, который приглашается организацией – организатором перевозки. Информация об инструктаже водителей заносится под роспись каждого из инструктируемых в специальный журнал, который хранится в соответствующем подразделении Госавтоинспекции.</w:t>
      </w:r>
    </w:p>
    <w:p w14:paraId="54C54AB0" w14:textId="26DDC77E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176. Технический осмотр автобусов, в том числе с иностранной регистрацией, предусмотренных для автомобильной перевозки групп детей в нерегулярном сообщении, проводится не ранее чем за 7 дней до начала выполнения перевозки на технической базе автомобильных перевозчиков либо в первоочередном порядке на диагностических станциях. По результатам технического осмотра составляется акт технического осмотра автобуса или диагностическая карта в двух экземплярах с заключением о его допуске к перевозке групп детей. Акт технического осмотра подписывается членами комиссии. Первый экземпляр акта технического осмотра или диагностической карты передается водителю автобуса, находится в автобусе до окончания поездки, а затем хранится у автомобильного перевозчика в течение 12 месяцев, второй – в организации, проводившей технический осмотр, в течение 10 дней после возвращения группы детей из поездки.</w:t>
      </w:r>
    </w:p>
    <w:p w14:paraId="4D8F8ACC" w14:textId="2CE8C7C1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177. В состав специально созданных комиссий по проведению технических осмотров автобусов, как правило, должны включаться начальник и другие работники службы (отдела) технического контроля, начальник и другие работники службы (отдела) безопасности движения, работники службы (отдела) эксплуатации, другие лица, ответственные за организацию технического обслуживания и ремонта автобусов.</w:t>
      </w:r>
    </w:p>
    <w:p w14:paraId="4B0F06EF" w14:textId="47A26043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178. К автомобильной перевозке групп детей автобусами допускаются водители, имеющие не менее трех лет непрерывного стажа работы на механических транспортных средствах категории «D» и не привлекавшиеся на протяжении последнего года к административной ответственности за совершение правонарушений, предусмотренных частями 1, 3, 4 и 9 статьи 18.12, статьями 18.13–18.19, 18.21, 18.22, 18.26 Кодекса Республики Беларусь об административных правонарушениях.</w:t>
      </w:r>
    </w:p>
    <w:p w14:paraId="695EB7EC" w14:textId="746346F3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179. Для автомобильной перевозки групп детей автобусами на расстояние более 450 км за рабочий день на каждый автобус, перевозящий детей, выделяется не менее двух водителей.</w:t>
      </w:r>
    </w:p>
    <w:p w14:paraId="1F7E5624" w14:textId="1E69B41B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180. Автомобильным перевозчикам, выполняющим автомобильные перевозки групп детей автобусами, запрещается допускать к поездке водителей, отдых которых между сменами был менее 12 часов.</w:t>
      </w:r>
    </w:p>
    <w:p w14:paraId="7933AABF" w14:textId="2F6106AC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lastRenderedPageBreak/>
        <w:t>181. При автомобильной перевозке групп детей автобусами каждый ребенок должен быть обеспечен отдельным посадочным местом, а в салоне автобуса должно находиться не менее одного совершеннолетнего сопровождающего на двадцать детей, назначенного заказчиком автомобильной перевозки групп детей. Сопровождающие обязаны принимать Национальный правовой Интернет-портал Республики Беларусь, 11.09.2018, 5/45556 меры, обеспечивающие безопасную автомобильную перевозку групп детей автобусами. Из числа сопровождающих назначается старший, который должен находиться в головном автобусе и следить за выполнением требований настоящих Правил в ходе автомобильной перевозки автобусами групп детей.</w:t>
      </w:r>
    </w:p>
    <w:p w14:paraId="1A9292F6" w14:textId="511AE764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182. Общее количество перевозимых в автобусе детей и взрослых не должно превышать числа мест для сидения в соответствии с технической характеристикой данного автобуса.</w:t>
      </w:r>
    </w:p>
    <w:p w14:paraId="656DF816" w14:textId="045010AD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183. Водители автобусов, в том числе автомобильных перевозчиков иностранных государств, выполняющие автомобильные перевозки групп детей, обязаны соблюдать Правила дорожного движения и требования настоящих Правил, а также установленный режим рабочего времени и времени отдыха.</w:t>
      </w:r>
    </w:p>
    <w:p w14:paraId="75211CD0" w14:textId="653859F1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184. При возникновении в пути следования технических неисправностей автобуса, угрожающих безопасности движения, а также при ухудшении состояния здоровья водителей запрещается дальнейшее движение до устранения обстоятельств, препятствующих безопасному движению.</w:t>
      </w:r>
    </w:p>
    <w:p w14:paraId="3EDA0D3B" w14:textId="4C1C2905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185. При автомобильных перевозках групп детей автобусами по территории Республики Беларусь скорость движения автобусов, включая автобусы с мягкими сиденьями, не должна превышать 70 км/ч. На автобусах, используемых при выполнении перевозки групп детей (одиночных или следующих колонной), в соответствии с требованиями Правил дорожного движения должен быть включен ближний свет фар или дневные ходовые огни (при их наличии) и установлены опознавательные знаки «Перевозка детей».</w:t>
      </w:r>
    </w:p>
    <w:p w14:paraId="516FCD6D" w14:textId="6D3CD4F2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186. Автомобильная перевозка групп детей автобусами осуществляется с 5.00 до 23.00. С 23.00 до 5.00 допускается автомобильная перевозка групп детей автобусами к железнодорожным вокзалам и аэропортам и от них, а также до ближайшего места ночлега при задержках в пути. В условиях недостаточной видимости (туман, дождь, снегопад и тому подобное) автомобильная перевозка групп детей автобусами не рекомендуется.</w:t>
      </w:r>
    </w:p>
    <w:p w14:paraId="5EF530A3" w14:textId="3FE7623A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 xml:space="preserve">187. При получении уведомления об автомобильной перевозке групп детей автобусами в составе организованной транспортной колонны, включающей от 3 до 10 автобусов, подразделения Госавтоинспекции (по месту отправления групп </w:t>
      </w:r>
      <w:r w:rsidRPr="00731F39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детей) обязаны обеспечить их сопровождение одним транспортным средством оперативного назначения, а колонны, включающей свыше 10 автобусов, – не менее чем двумя транспортными средствами оперативного назначения.</w:t>
      </w:r>
    </w:p>
    <w:p w14:paraId="00CBFA16" w14:textId="497E6710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188. Сопровождение организованной транспортной колонны автобусов при автомобильной перевозке групп детей осуществляется от места ее формирования до конечного пункта назначения в пределах Республики Беларусь.</w:t>
      </w:r>
    </w:p>
    <w:p w14:paraId="740D8384" w14:textId="7CE8DB83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189. Если автомобильная перевозка детей выполняется одним или двумя автобусами, сопровождение транспортными средствами оперативного назначения Госавтоинспекции не требуется.</w:t>
      </w:r>
    </w:p>
    <w:p w14:paraId="6D9301E0" w14:textId="4D042353" w:rsidR="00731F39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190. В случаях выявления нарушений требований настоящих Правил или Правил дорожного движения дальнейшая автомобильная перевозка групп детей автобусами до устранения нарушений и обстоятельств, препятствующих дальнейшему безопасному движению, запрещается.</w:t>
      </w:r>
    </w:p>
    <w:p w14:paraId="68080171" w14:textId="1E709446" w:rsidR="00E337F6" w:rsidRPr="00731F39" w:rsidRDefault="00731F39" w:rsidP="00731F3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1F39">
        <w:rPr>
          <w:rFonts w:ascii="Times New Roman" w:hAnsi="Times New Roman" w:cs="Times New Roman"/>
          <w:sz w:val="28"/>
          <w:szCs w:val="28"/>
          <w:lang w:val="ru-RU"/>
        </w:rPr>
        <w:t>191. Положения настоящей главы применяются при выполнении автомобильных перевозок автобусами групп детей до 16 лет общей численностью 8 и более человек (кроме перевозок детей, обучающихся в учреждениях дошкольного, общего среднего и специального образования, школьными автобусами от места жительства (места пребывания) к месту учебы и обратно, а также детей, проходящих спортивную подготовку в 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резерва), включенных в структуру клубов по виду (видам) спорта в виде обособленных структурных подразделений, и средних школах – училищах олимпийского резерва, к месту проведения спортивного или спортивно-массового мероприятия и обратно). Национальный правовой Интернет-портал Республики Беларусь, 11.09.2018, 5/45556 В составе группы детей не учитываются дети, перевозка каждого из которых осуществляется в сопровождении родителя (родителей).</w:t>
      </w:r>
    </w:p>
    <w:sectPr w:rsidR="00E337F6" w:rsidRPr="00731F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39"/>
    <w:rsid w:val="00731F39"/>
    <w:rsid w:val="00E337F6"/>
    <w:rsid w:val="00F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F12E"/>
  <w15:chartTrackingRefBased/>
  <w15:docId w15:val="{20D07BB2-50DD-4035-A51D-52683BB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Туризма и Краеведения</dc:creator>
  <cp:keywords/>
  <dc:description/>
  <cp:lastModifiedBy>Центр Туризма и Краеведения</cp:lastModifiedBy>
  <cp:revision>2</cp:revision>
  <dcterms:created xsi:type="dcterms:W3CDTF">2021-02-03T13:43:00Z</dcterms:created>
  <dcterms:modified xsi:type="dcterms:W3CDTF">2021-02-04T06:21:00Z</dcterms:modified>
</cp:coreProperties>
</file>