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4D" w:rsidRDefault="00EF604D" w:rsidP="00EF604D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ЗАЦВЕРДЖАНА</w:t>
      </w:r>
    </w:p>
    <w:p w:rsidR="00EF604D" w:rsidRDefault="00EF604D" w:rsidP="00EF604D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Загадам Ладзеніцкага дзіцячага сада- </w:t>
      </w:r>
    </w:p>
    <w:p w:rsidR="00EF604D" w:rsidRDefault="00EF604D" w:rsidP="00EF604D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базавай школы </w:t>
      </w:r>
    </w:p>
    <w:p w:rsidR="00EF604D" w:rsidRDefault="00EF604D" w:rsidP="00EF604D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ад </w:t>
      </w:r>
      <w:r w:rsidR="001E6B0A">
        <w:rPr>
          <w:rFonts w:ascii="Times New Roman" w:hAnsi="Times New Roman" w:cs="Times New Roman"/>
          <w:sz w:val="30"/>
          <w:szCs w:val="30"/>
          <w:lang w:val="be-BY"/>
        </w:rPr>
        <w:t>18</w:t>
      </w:r>
      <w:r>
        <w:rPr>
          <w:rFonts w:ascii="Times New Roman" w:hAnsi="Times New Roman" w:cs="Times New Roman"/>
          <w:sz w:val="30"/>
          <w:szCs w:val="30"/>
          <w:lang w:val="be-BY"/>
        </w:rPr>
        <w:t>.0</w:t>
      </w:r>
      <w:r w:rsidR="001E6B0A">
        <w:rPr>
          <w:rFonts w:ascii="Times New Roman" w:hAnsi="Times New Roman" w:cs="Times New Roman"/>
          <w:sz w:val="30"/>
          <w:szCs w:val="30"/>
          <w:lang w:val="be-BY"/>
        </w:rPr>
        <w:t>8</w:t>
      </w:r>
      <w:r>
        <w:rPr>
          <w:rFonts w:ascii="Times New Roman" w:hAnsi="Times New Roman" w:cs="Times New Roman"/>
          <w:sz w:val="30"/>
          <w:szCs w:val="30"/>
          <w:lang w:val="be-BY"/>
        </w:rPr>
        <w:t>.2021 г. №</w:t>
      </w:r>
      <w:r w:rsidR="001E6B0A">
        <w:rPr>
          <w:rFonts w:ascii="Times New Roman" w:hAnsi="Times New Roman" w:cs="Times New Roman"/>
          <w:sz w:val="30"/>
          <w:szCs w:val="30"/>
          <w:lang w:val="be-BY"/>
        </w:rPr>
        <w:t>127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F604D" w:rsidRDefault="00EF604D" w:rsidP="00EF6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 мероприятий по противодействию коррупции</w:t>
      </w:r>
    </w:p>
    <w:p w:rsidR="00EF604D" w:rsidRDefault="00EF604D" w:rsidP="00EF6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Ладеникского детского сада – базовой школы</w:t>
      </w:r>
    </w:p>
    <w:p w:rsidR="00EF604D" w:rsidRDefault="001E6B0A" w:rsidP="00EF6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041"/>
        <w:gridCol w:w="1723"/>
        <w:gridCol w:w="2125"/>
      </w:tblGrid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75B3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125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75B3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F75B3"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Осуществлять систематический контроль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выполнением законодательства о борьбе с коррупцией в учреждении образования при проведении проверок по вопросам обоснованности и правильности сдачи в аренду свободных площадей, иного имущества, находящегося в государственной собственности, обеспечения его сохранности, целевого и эффективного использования; исполнения законодательства при осуществлении процедур государственных закупок товаров, работ и услуг.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соблюдение порядка осуществления административных процедур по обращениям граждан, содействовать в получении дополнительных сведений и (или) документов от других государственных органов (организаций), исключить из практики факты истребления иных, чем установленные в законодательстве, документов.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Рассматривать вопросы исполнения законодательства о борьбе с коррупцией на совещаниях при директоре, педагогических советах, собраниях трудового коллектива.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Толкач И.П.</w:t>
            </w:r>
          </w:p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Романюк Т.И.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Рассматривать обращения граждан, содержащие факты коррупции. При подтверждении соответствующих фактов вносить предложения о привлечении виновных к ответственности.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Принимать меры по предупреждению совершения коррупционных преступлений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 основе анализа информации, содержащейся в обращениях граждан в части выявления нарушений антикоррупционного законодательства работниками учреждения.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125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Толкач И.П.</w:t>
            </w:r>
          </w:p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Романюк Т.И.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Проводить в учреждении педагогические советы, административные совещания по вопросам профилактики коррупционных правонарушений с привлечением сотрудников РОВД.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125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Проводить разъяснительную работу по предупреждению фактов сбора денежных средств на приобретение подарков для педагогических работников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5B3ED4">
        <w:tc>
          <w:tcPr>
            <w:tcW w:w="9889" w:type="dxa"/>
            <w:gridSpan w:val="3"/>
          </w:tcPr>
          <w:p w:rsidR="00EF604D" w:rsidRPr="00073F2E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3F2E">
              <w:rPr>
                <w:rFonts w:ascii="Times New Roman" w:hAnsi="Times New Roman" w:cs="Times New Roman"/>
                <w:b/>
                <w:sz w:val="30"/>
                <w:szCs w:val="30"/>
              </w:rPr>
              <w:t>Кадровое и материально- техническое обеспечение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Проводить в обязательном порядке согласования с управлением образования Новогрудского райисполкома при приёме на вакантные должности учреждения.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Усилить персональную ответственность должностных лиц учреждения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Толкач И.П.</w:t>
            </w:r>
          </w:p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Романюк Т.И.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при подготовке и принятии локальных нормативных правовых актов учреждения учёт требований антикоррупционного законодательства.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Толкач И.П.</w:t>
            </w:r>
          </w:p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Романюк Т.И.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Осуществлять за организацией приёма на работу в строгом соответствии со штатным расписанием учреждения педагогических работников и обслуживающего персонала.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Запрашивать в отделе внутренних дел Новогрудского райисполкома при приёме на работу на должности, указанные в перечне Постановления Совета Министров Республики Беларусь от 23.01. 2009 № 76 «О связанных с постоянной работой с детьми должностях, которые не могут занимать лица, ранее совершившие преступления», информацию по требуемой форме.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Обеспечить размещение информации об коррупционном законодательстве на официальном сайте учреждения.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</w:p>
        </w:tc>
      </w:tr>
      <w:tr w:rsidR="00EF604D" w:rsidTr="005B3ED4">
        <w:tc>
          <w:tcPr>
            <w:tcW w:w="9889" w:type="dxa"/>
            <w:gridSpan w:val="3"/>
          </w:tcPr>
          <w:p w:rsidR="00EF604D" w:rsidRPr="00073F2E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3F2E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Контрольные мероприятия</w:t>
            </w: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Принимать меры, направленные на обеспечение безукоризненного соблюдения Законодательства Республики Беларусь по оздоровлению детей за рубежом, осуществлять постоянный контроль за деятельностью опекунов (попечителей) по защите прав подопечных.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Толкач И.П.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604D" w:rsidTr="005B3ED4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изучение антикоррупционного законодательства при стажировке резерва руководящих кадров.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125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F604D" w:rsidRDefault="00EF604D" w:rsidP="00EF6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604D" w:rsidRDefault="00EF604D" w:rsidP="00EF604D"/>
    <w:p w:rsidR="00EF604D" w:rsidRDefault="00EF604D" w:rsidP="00EF604D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F604D" w:rsidRDefault="00EF604D" w:rsidP="00B405C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B405C4" w:rsidRPr="00B405C4" w:rsidRDefault="00B405C4" w:rsidP="00B405C4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405C4" w:rsidRPr="00B4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C4"/>
    <w:rsid w:val="001E6B0A"/>
    <w:rsid w:val="0023501C"/>
    <w:rsid w:val="002565BA"/>
    <w:rsid w:val="00A9178C"/>
    <w:rsid w:val="00B405C4"/>
    <w:rsid w:val="00C9010E"/>
    <w:rsid w:val="00D83CBA"/>
    <w:rsid w:val="00E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956A"/>
  <w15:docId w15:val="{C1F47323-5078-4353-A199-F7ED7268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5C4"/>
    <w:pPr>
      <w:spacing w:after="0" w:line="240" w:lineRule="auto"/>
    </w:pPr>
  </w:style>
  <w:style w:type="table" w:styleId="a4">
    <w:name w:val="Table Grid"/>
    <w:basedOn w:val="a1"/>
    <w:uiPriority w:val="59"/>
    <w:rsid w:val="00EF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Пользователь</cp:lastModifiedBy>
  <cp:revision>7</cp:revision>
  <cp:lastPrinted>2021-11-18T05:38:00Z</cp:lastPrinted>
  <dcterms:created xsi:type="dcterms:W3CDTF">2021-11-15T09:28:00Z</dcterms:created>
  <dcterms:modified xsi:type="dcterms:W3CDTF">2021-11-18T05:38:00Z</dcterms:modified>
</cp:coreProperties>
</file>