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55" w:rsidRDefault="00A40155" w:rsidP="00A40155">
      <w:pPr>
        <w:pStyle w:val="a3"/>
        <w:tabs>
          <w:tab w:val="left" w:pos="709"/>
        </w:tabs>
        <w:ind w:firstLine="709"/>
        <w:jc w:val="center"/>
        <w:rPr>
          <w:rStyle w:val="a4"/>
          <w:color w:val="C00000"/>
          <w:sz w:val="28"/>
          <w:szCs w:val="28"/>
        </w:rPr>
      </w:pPr>
      <w:r w:rsidRPr="00A40155">
        <w:rPr>
          <w:rStyle w:val="a4"/>
          <w:color w:val="C00000"/>
          <w:sz w:val="28"/>
          <w:szCs w:val="28"/>
        </w:rPr>
        <w:t>УГОЛОВ</w:t>
      </w:r>
      <w:r>
        <w:rPr>
          <w:rStyle w:val="a4"/>
          <w:color w:val="C00000"/>
          <w:sz w:val="28"/>
          <w:szCs w:val="28"/>
        </w:rPr>
        <w:t>НЫЙ КОДЕКС РЕСПУБЛИКИ БЕЛАРУСЬ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center"/>
        <w:rPr>
          <w:color w:val="C00000"/>
          <w:sz w:val="28"/>
          <w:szCs w:val="28"/>
        </w:rPr>
      </w:pPr>
      <w:r w:rsidRPr="00A40155">
        <w:rPr>
          <w:rStyle w:val="a4"/>
          <w:color w:val="C00000"/>
          <w:sz w:val="28"/>
          <w:szCs w:val="28"/>
        </w:rPr>
        <w:t>СТАТЬИ, ПРЕДУСМАТРИВАЮЩИЕ О</w:t>
      </w:r>
      <w:r w:rsidR="0096152F">
        <w:rPr>
          <w:rStyle w:val="a4"/>
          <w:color w:val="C00000"/>
          <w:sz w:val="28"/>
          <w:szCs w:val="28"/>
        </w:rPr>
        <w:t>ТВЕТСТВЕННОСТЬ ЗА ПРЕСТУПЛЕНИЯ ПРОТИВ ПОЛОВОЙ НЕПРИКОСНОВЕННОСТИ ИЛИ ПОЛОВОЙ СВОБОДЫ</w:t>
      </w:r>
      <w:bookmarkStart w:id="0" w:name="_GoBack"/>
      <w:bookmarkEnd w:id="0"/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ГЛАВА 20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ПРЕСТУПЛЕНИЯ ПРОТИВ ПОЛОВОЙ НЕПРИКОСНОВЕННОСТИ ИЛИ ПОЛОВОЙ СВОБОДЫ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166. Изнасилование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 </w:t>
      </w:r>
      <w:r w:rsidRPr="0096152F">
        <w:rPr>
          <w:color w:val="FF0000"/>
          <w:sz w:val="28"/>
          <w:szCs w:val="28"/>
        </w:rPr>
        <w:t>наказывается ограничением свободы на срок до четырех лет или лишением свободы на срок от трех до семи лет.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Изнасилование, совершенное повторно, либо группой лиц, либо лицом, ранее совершившим действия, предусмотренные статьей 167 настоящего Кодекса, либо изнасилование заведомо несовершеннолетней - </w:t>
      </w:r>
      <w:r w:rsidRPr="0096152F">
        <w:rPr>
          <w:color w:val="FF0000"/>
          <w:sz w:val="28"/>
          <w:szCs w:val="28"/>
        </w:rPr>
        <w:t>наказывается лишением свободы на срок от пяти до тринадцати лет.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 </w:t>
      </w:r>
      <w:r w:rsidRPr="0096152F">
        <w:rPr>
          <w:color w:val="FF0000"/>
          <w:sz w:val="28"/>
          <w:szCs w:val="28"/>
        </w:rPr>
        <w:t>наказывается лишением свободы на срок от восьми до пятнадцати лет.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167. Насильственные действия сексуального характера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 </w:t>
      </w:r>
      <w:r w:rsidRPr="0096152F">
        <w:rPr>
          <w:color w:val="FF0000"/>
          <w:sz w:val="28"/>
          <w:szCs w:val="28"/>
        </w:rPr>
        <w:t>наказываются ограничением свободы на срок до четырех лет или лишением свободы на срок от трех до семи лет.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 </w:t>
      </w:r>
      <w:r w:rsidRPr="0096152F">
        <w:rPr>
          <w:color w:val="FF0000"/>
          <w:sz w:val="28"/>
          <w:szCs w:val="28"/>
        </w:rPr>
        <w:t>наказываются лишением свободы на срок от пяти до тринадцати лет.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 xml:space="preserve">3. Действия, предусмотренные частями 1 или 2 настоящей статьи, совершенные в отношении заведомо малолетнего (малолетней), либо повлекшие по неосторожности смерть потерпевшего (потерпевшей), либо </w:t>
      </w:r>
      <w:r w:rsidRPr="00A40155">
        <w:rPr>
          <w:color w:val="000000"/>
          <w:sz w:val="28"/>
          <w:szCs w:val="28"/>
        </w:rPr>
        <w:lastRenderedPageBreak/>
        <w:t>причинение тяжких телесных повреждений, либо заражение ВИЧ, либо иные тяжкие последствия, - </w:t>
      </w:r>
      <w:r w:rsidRPr="0096152F">
        <w:rPr>
          <w:color w:val="FF0000"/>
          <w:sz w:val="28"/>
          <w:szCs w:val="28"/>
        </w:rPr>
        <w:t>наказываются лишением свободы на срок от восьми до пятнадцати лет.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A40155" w:rsidRPr="0096152F" w:rsidRDefault="00A40155" w:rsidP="0096152F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статьями 166 и 167 настоящего Кодекса, -</w:t>
      </w:r>
      <w:r w:rsidR="0096152F">
        <w:rPr>
          <w:sz w:val="28"/>
          <w:szCs w:val="28"/>
        </w:rPr>
        <w:t xml:space="preserve"> </w:t>
      </w:r>
      <w:r w:rsidRPr="0096152F">
        <w:rPr>
          <w:color w:val="FF0000"/>
          <w:sz w:val="28"/>
          <w:szCs w:val="28"/>
        </w:rPr>
        <w:t>наказываются ограничением свободы на срок до четырех лет или лишением свободы на тот же срок со штрафом.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Те же действия, совершенные лицом, ранее совершившим преступления, предусмотренные настоящей статьей, статьями 166или 167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 </w:t>
      </w:r>
      <w:r w:rsidRPr="0096152F">
        <w:rPr>
          <w:color w:val="FF0000"/>
          <w:sz w:val="28"/>
          <w:szCs w:val="28"/>
        </w:rPr>
        <w:t>наказываются лишением свободы на срок от трех до десяти лет.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169. Развратные действия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статьями 166, 167 и 168настоящего Кодекса, - </w:t>
      </w:r>
      <w:r w:rsidRPr="0096152F">
        <w:rPr>
          <w:color w:val="FF0000"/>
          <w:sz w:val="28"/>
          <w:szCs w:val="28"/>
        </w:rPr>
        <w:t>наказываются арестом или лишением свободы на срок от одного года до трех лет.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Те же действия, совершенные с применением насилия или с угрозой его применения, - </w:t>
      </w:r>
      <w:r w:rsidRPr="0096152F">
        <w:rPr>
          <w:color w:val="FF0000"/>
          <w:sz w:val="28"/>
          <w:szCs w:val="28"/>
        </w:rPr>
        <w:t>наказываются лишением свободы на срок от трех до шести лет.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170. Понуждение к действиям сексуального характера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 </w:t>
      </w:r>
      <w:r w:rsidRPr="0096152F">
        <w:rPr>
          <w:color w:val="FF0000"/>
          <w:sz w:val="28"/>
          <w:szCs w:val="28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lastRenderedPageBreak/>
        <w:t>2. То же действие, совершенное в отношении заведомо несовершеннолетнего (несовершеннолетней), - </w:t>
      </w:r>
      <w:r w:rsidRPr="0096152F">
        <w:rPr>
          <w:color w:val="FF0000"/>
          <w:sz w:val="28"/>
          <w:szCs w:val="28"/>
        </w:rPr>
        <w:t>наказывается лишением свободы на срок от трех до шести лет.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171. Организация и (или) использование занятия проституцией либо создание условий для занятия проституцией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- </w:t>
      </w:r>
      <w:r w:rsidRPr="0096152F">
        <w:rPr>
          <w:color w:val="FF0000"/>
          <w:sz w:val="28"/>
          <w:szCs w:val="28"/>
        </w:rPr>
        <w:t>наказываются лишением свободы на срок от трех до пяти лет со штрафом.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 статьями 171-1, 181 или 181-1 настоящего Кодекса, либо с использованием для занятия проституцией заведомо несовершеннолетнего, либо совершенные организованной группой, - </w:t>
      </w:r>
      <w:r w:rsidRPr="0096152F">
        <w:rPr>
          <w:color w:val="FF0000"/>
          <w:sz w:val="28"/>
          <w:szCs w:val="28"/>
        </w:rPr>
        <w:t>наказываются лишением свободы на срок от пяти до десяти лет с конфискацией имущества.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color w:val="000000"/>
          <w:sz w:val="28"/>
          <w:szCs w:val="28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171-1. Вовлечение в занятие проституцией либо принуждение к продолжению занятия проституцией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Вовлечение в занятие проституцией либо принуждение к продолжению занятия проституцией - </w:t>
      </w:r>
      <w:r w:rsidRPr="0096152F">
        <w:rPr>
          <w:color w:val="FF0000"/>
          <w:sz w:val="28"/>
          <w:szCs w:val="28"/>
        </w:rPr>
        <w:t>наказываются лишением свободы на срок от одного года до трех лет со штрафом.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 статьями 171, 181 или 181-1 настоящего Кодекса, либо лицом, достигшим восемнадцатилетнего возраста, в отношении заведомо несовершеннолетнего, - </w:t>
      </w:r>
      <w:r w:rsidRPr="0096152F">
        <w:rPr>
          <w:color w:val="FF0000"/>
          <w:sz w:val="28"/>
          <w:szCs w:val="28"/>
        </w:rPr>
        <w:t>наказываются лишением свободы на срок от трех до пяти лет со штрафом.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 xml:space="preserve">3. Действия, предусмотренные частями 1 или 2 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</w:t>
      </w:r>
      <w:r w:rsidRPr="00A40155">
        <w:rPr>
          <w:color w:val="000000"/>
          <w:sz w:val="28"/>
          <w:szCs w:val="28"/>
        </w:rPr>
        <w:lastRenderedPageBreak/>
        <w:t>отношении заведомо несовершеннолетнего либо организованной группой, - </w:t>
      </w:r>
      <w:r w:rsidRPr="0096152F">
        <w:rPr>
          <w:color w:val="FF0000"/>
          <w:sz w:val="28"/>
          <w:szCs w:val="28"/>
        </w:rPr>
        <w:t>наказываются лишением свободы на срок от семи до десяти лет со штрафом.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ГЛАВА 30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ПРЕСТУПЛЕНИЯ ПРОТИВ ОБЩЕСТВЕННОГО ПОРЯДКА И ОБЩЕСТВЕННОЙ НРАВСТВЕННОСТИ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Изготовление либо хране</w:t>
      </w:r>
      <w:r w:rsidR="0096152F">
        <w:rPr>
          <w:color w:val="000000"/>
          <w:sz w:val="28"/>
          <w:szCs w:val="28"/>
        </w:rPr>
        <w:t xml:space="preserve">ние с целью распространения или </w:t>
      </w:r>
      <w:proofErr w:type="gramStart"/>
      <w:r w:rsidRPr="00A40155">
        <w:rPr>
          <w:color w:val="000000"/>
          <w:sz w:val="28"/>
          <w:szCs w:val="28"/>
        </w:rPr>
        <w:t>рекламирования</w:t>
      </w:r>
      <w:proofErr w:type="gramEnd"/>
      <w:r w:rsidRPr="00A40155">
        <w:rPr>
          <w:color w:val="000000"/>
          <w:sz w:val="28"/>
          <w:szCs w:val="28"/>
        </w:rPr>
        <w:t xml:space="preserve">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- </w:t>
      </w:r>
      <w:r w:rsidRPr="0096152F">
        <w:rPr>
          <w:color w:val="FF0000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-</w:t>
      </w:r>
      <w:r w:rsidR="0096152F">
        <w:rPr>
          <w:color w:val="000000"/>
          <w:sz w:val="28"/>
          <w:szCs w:val="28"/>
        </w:rPr>
        <w:t xml:space="preserve"> </w:t>
      </w:r>
      <w:r w:rsidRPr="0096152F">
        <w:rPr>
          <w:color w:val="FF0000"/>
          <w:sz w:val="28"/>
          <w:szCs w:val="28"/>
        </w:rPr>
        <w:t>наказываются лишением свободы на срок от двух до четырех лет. 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0155">
        <w:rPr>
          <w:rStyle w:val="a4"/>
          <w:color w:val="000000"/>
          <w:sz w:val="28"/>
          <w:szCs w:val="28"/>
        </w:rPr>
        <w:t>Статья 343-1.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 - </w:t>
      </w:r>
      <w:r w:rsidRPr="0096152F">
        <w:rPr>
          <w:color w:val="FF0000"/>
          <w:sz w:val="28"/>
          <w:szCs w:val="28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 xml:space="preserve">2. Те же действия, совершенные лицом, ранее совершившим преступления, предусмотренные настоящей статьей или частью 2 статьи 343 настоящего Кодекса, либо группой лиц по предварительному сговору или </w:t>
      </w:r>
      <w:r w:rsidRPr="00A40155">
        <w:rPr>
          <w:color w:val="000000"/>
          <w:sz w:val="28"/>
          <w:szCs w:val="28"/>
        </w:rPr>
        <w:lastRenderedPageBreak/>
        <w:t>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-</w:t>
      </w:r>
      <w:r w:rsidR="0096152F">
        <w:rPr>
          <w:color w:val="000000"/>
          <w:sz w:val="28"/>
          <w:szCs w:val="28"/>
        </w:rPr>
        <w:t xml:space="preserve"> </w:t>
      </w:r>
      <w:r w:rsidRPr="0096152F">
        <w:rPr>
          <w:color w:val="FF0000"/>
          <w:sz w:val="28"/>
          <w:szCs w:val="28"/>
        </w:rPr>
        <w:t>наказываются лишением свободы на срок от трех до восьми лет с конфискацией имущества или без конфискации.</w:t>
      </w:r>
    </w:p>
    <w:p w:rsidR="00A40155" w:rsidRPr="0096152F" w:rsidRDefault="00A40155" w:rsidP="00A40155">
      <w:pPr>
        <w:pStyle w:val="a3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A40155">
        <w:rPr>
          <w:color w:val="000000"/>
          <w:sz w:val="28"/>
          <w:szCs w:val="28"/>
        </w:rPr>
        <w:t>3. Действия, предусмотренные частями 1 или 2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-</w:t>
      </w:r>
      <w:r w:rsidR="0096152F">
        <w:rPr>
          <w:color w:val="000000"/>
          <w:sz w:val="28"/>
          <w:szCs w:val="28"/>
        </w:rPr>
        <w:t xml:space="preserve"> </w:t>
      </w:r>
      <w:r w:rsidRPr="0096152F">
        <w:rPr>
          <w:color w:val="FF0000"/>
          <w:sz w:val="28"/>
          <w:szCs w:val="28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A40155" w:rsidRPr="00A40155" w:rsidRDefault="00A40155" w:rsidP="00A4015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871" w:rsidRPr="00A40155" w:rsidRDefault="00420871">
      <w:pPr>
        <w:rPr>
          <w:rFonts w:ascii="Times New Roman" w:hAnsi="Times New Roman" w:cs="Times New Roman"/>
          <w:sz w:val="28"/>
          <w:szCs w:val="28"/>
        </w:rPr>
      </w:pPr>
    </w:p>
    <w:sectPr w:rsidR="00420871" w:rsidRPr="00A4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5"/>
    <w:rsid w:val="00420871"/>
    <w:rsid w:val="0096152F"/>
    <w:rsid w:val="00A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AEA6-F9F9-49B2-8175-7FF4B9D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Нагорская</dc:creator>
  <cp:keywords/>
  <dc:description/>
  <cp:lastModifiedBy>user</cp:lastModifiedBy>
  <cp:revision>2</cp:revision>
  <dcterms:created xsi:type="dcterms:W3CDTF">2021-10-30T07:27:00Z</dcterms:created>
  <dcterms:modified xsi:type="dcterms:W3CDTF">2021-11-01T07:12:00Z</dcterms:modified>
</cp:coreProperties>
</file>