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9B" w:rsidRDefault="0034629B">
      <w:pPr>
        <w:pStyle w:val="newncpi"/>
      </w:pPr>
      <w:bookmarkStart w:id="0" w:name="_GoBack"/>
      <w:bookmarkEnd w:id="0"/>
      <w:r>
        <w:t> </w:t>
      </w:r>
    </w:p>
    <w:tbl>
      <w:tblPr>
        <w:tblStyle w:val="tablencpi"/>
        <w:tblW w:w="5000" w:type="pct"/>
        <w:tblLook w:val="04A0" w:firstRow="1" w:lastRow="0" w:firstColumn="1" w:lastColumn="0" w:noHBand="0" w:noVBand="1"/>
      </w:tblPr>
      <w:tblGrid>
        <w:gridCol w:w="7048"/>
        <w:gridCol w:w="2350"/>
      </w:tblGrid>
      <w:tr w:rsidR="0034629B">
        <w:tc>
          <w:tcPr>
            <w:tcW w:w="3750" w:type="pct"/>
            <w:tcMar>
              <w:top w:w="0" w:type="dxa"/>
              <w:left w:w="6" w:type="dxa"/>
              <w:bottom w:w="0" w:type="dxa"/>
              <w:right w:w="6" w:type="dxa"/>
            </w:tcMar>
            <w:hideMark/>
          </w:tcPr>
          <w:p w:rsidR="0034629B" w:rsidRDefault="0034629B">
            <w:pPr>
              <w:pStyle w:val="newncpi"/>
            </w:pPr>
            <w:r>
              <w:t> </w:t>
            </w:r>
          </w:p>
        </w:tc>
        <w:tc>
          <w:tcPr>
            <w:tcW w:w="1250" w:type="pct"/>
            <w:tcMar>
              <w:top w:w="0" w:type="dxa"/>
              <w:left w:w="6" w:type="dxa"/>
              <w:bottom w:w="0" w:type="dxa"/>
              <w:right w:w="6" w:type="dxa"/>
            </w:tcMar>
            <w:hideMark/>
          </w:tcPr>
          <w:p w:rsidR="0034629B" w:rsidRDefault="0034629B">
            <w:pPr>
              <w:pStyle w:val="capu1"/>
            </w:pPr>
            <w:r>
              <w:t>УТВЕРЖДЕНО</w:t>
            </w:r>
          </w:p>
          <w:p w:rsidR="0034629B" w:rsidRDefault="0034629B">
            <w:pPr>
              <w:pStyle w:val="cap1"/>
            </w:pPr>
            <w:r>
              <w:t xml:space="preserve">Постановление </w:t>
            </w:r>
            <w:r>
              <w:br/>
              <w:t xml:space="preserve">Совета Министров </w:t>
            </w:r>
            <w:r>
              <w:br/>
              <w:t>Республики Беларусь</w:t>
            </w:r>
          </w:p>
          <w:p w:rsidR="0034629B" w:rsidRDefault="0034629B">
            <w:pPr>
              <w:pStyle w:val="cap1"/>
            </w:pPr>
            <w:r>
              <w:t>15.07.2011 № 954</w:t>
            </w:r>
          </w:p>
        </w:tc>
      </w:tr>
    </w:tbl>
    <w:p w:rsidR="0034629B" w:rsidRDefault="0034629B">
      <w:pPr>
        <w:pStyle w:val="titleu"/>
      </w:pPr>
      <w:r>
        <w:t>ПОЛОЖЕНИЕ</w:t>
      </w:r>
      <w:r>
        <w:br/>
        <w:t>о непрерывном профессиональном образовании руководящих работников и специалистов</w:t>
      </w:r>
    </w:p>
    <w:p w:rsidR="0034629B" w:rsidRDefault="0034629B">
      <w:pPr>
        <w:pStyle w:val="chapter"/>
      </w:pPr>
      <w:r>
        <w:t>ГЛАВА 1</w:t>
      </w:r>
      <w:r>
        <w:br/>
        <w:t>ОБЩИЕ ПОЛОЖЕНИЯ</w:t>
      </w:r>
    </w:p>
    <w:p w:rsidR="0034629B" w:rsidRDefault="0034629B">
      <w:pPr>
        <w:pStyle w:val="point"/>
      </w:pPr>
      <w:r>
        <w:t>1. Настоящим Положением, разработанным в соответствии со статьей 250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34629B" w:rsidRDefault="0034629B">
      <w:pPr>
        <w:pStyle w:val="point"/>
      </w:pPr>
      <w:r>
        <w:t xml:space="preserve">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w:t>
      </w:r>
      <w:r w:rsidRPr="00F277C3">
        <w:t>профессиональной деятельности, формирование профессиональных навыков, а также присвоение новой квалификации</w:t>
      </w:r>
      <w:r>
        <w:t xml:space="preserve"> на уровнях высшего и среднего специального образования.</w:t>
      </w:r>
    </w:p>
    <w:p w:rsidR="0034629B" w:rsidRDefault="0034629B">
      <w:pPr>
        <w:pStyle w:val="point"/>
      </w:pPr>
      <w: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34629B" w:rsidRDefault="0034629B">
      <w:pPr>
        <w:pStyle w:val="newncpi"/>
      </w:pPr>
      <w:r>
        <w:t>образовательной программы повышения квалификации руководящих работников и специалистов;</w:t>
      </w:r>
    </w:p>
    <w:p w:rsidR="0034629B" w:rsidRDefault="0034629B">
      <w:pPr>
        <w:pStyle w:val="newncpi"/>
      </w:pPr>
      <w:r>
        <w:t>образовательной программы переподготовки руководящих работников и специалистов, имеющих высшее образование;</w:t>
      </w:r>
    </w:p>
    <w:p w:rsidR="0034629B" w:rsidRDefault="0034629B">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34629B" w:rsidRDefault="0034629B">
      <w:pPr>
        <w:pStyle w:val="newncpi"/>
      </w:pPr>
      <w:r>
        <w:t>образовательной программы стажировки руководящих работников и специалистов;</w:t>
      </w:r>
    </w:p>
    <w:p w:rsidR="0034629B" w:rsidRDefault="0034629B">
      <w:pPr>
        <w:pStyle w:val="newncpi"/>
      </w:pPr>
      <w:r>
        <w:t>образовательной программы обучения в организациях.</w:t>
      </w:r>
    </w:p>
    <w:p w:rsidR="0034629B" w:rsidRDefault="0034629B">
      <w:pPr>
        <w:pStyle w:val="point"/>
      </w:pPr>
      <w: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4629B" w:rsidRDefault="0034629B">
      <w:pPr>
        <w:pStyle w:val="point"/>
      </w:pPr>
      <w: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34629B" w:rsidRDefault="0034629B">
      <w:pPr>
        <w:pStyle w:val="point"/>
      </w:pPr>
      <w: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34629B" w:rsidRDefault="0034629B">
      <w:pPr>
        <w:pStyle w:val="point"/>
      </w:pPr>
      <w:r>
        <w:t xml:space="preserve">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w:t>
      </w:r>
      <w:r>
        <w:lastRenderedPageBreak/>
        <w:t>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w:t>
      </w:r>
    </w:p>
    <w:p w:rsidR="0034629B" w:rsidRDefault="0034629B">
      <w:pPr>
        <w:pStyle w:val="point"/>
      </w:pPr>
      <w: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в том числе международными договорами Республики Беларусь.</w:t>
      </w:r>
    </w:p>
    <w:p w:rsidR="0034629B" w:rsidRDefault="0034629B">
      <w:pPr>
        <w:pStyle w:val="point"/>
      </w:pPr>
      <w:r>
        <w:t>9. Непрерывное профессиональное образование руководящих работников и специалистов, направляемых для получения образования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другими государственными организациями, финансируемыми из республиканского или местных бюджетов (далее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34629B" w:rsidRDefault="0034629B">
      <w:pPr>
        <w:pStyle w:val="point"/>
      </w:pPr>
      <w:r>
        <w:t>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34629B" w:rsidRDefault="0034629B">
      <w:pPr>
        <w:pStyle w:val="point"/>
      </w:pPr>
      <w: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34629B" w:rsidRDefault="0034629B">
      <w:pPr>
        <w:pStyle w:val="point"/>
      </w:pPr>
      <w: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34629B" w:rsidRDefault="0034629B">
      <w:pPr>
        <w:pStyle w:val="chapter"/>
      </w:pPr>
      <w:r>
        <w:t>ГЛАВА 2</w:t>
      </w:r>
      <w:r>
        <w:br/>
        <w:t>ОСОБЕННОСТИ РЕАЛИЗАЦИИ ОБРАЗОВАТЕЛЬНОЙ ПРОГРАММЫ ПОВЫШЕНИЯ КВАЛИФИКАЦИИ РУКОВОДЯЩИХ РАБОТНИКОВ И СПЕЦИАЛИСТОВ</w:t>
      </w:r>
    </w:p>
    <w:p w:rsidR="0034629B" w:rsidRDefault="0034629B">
      <w:pPr>
        <w:pStyle w:val="point"/>
      </w:pPr>
      <w: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34629B" w:rsidRDefault="0034629B">
      <w:pPr>
        <w:pStyle w:val="point"/>
      </w:pPr>
      <w:r>
        <w:t>14. Образовательная программа повышения квалификации руководящих работников и специалистов также реализуется:</w:t>
      </w:r>
    </w:p>
    <w:p w:rsidR="0034629B" w:rsidRDefault="0034629B">
      <w:pPr>
        <w:pStyle w:val="newncpi"/>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34629B" w:rsidRDefault="0034629B">
      <w:pPr>
        <w:pStyle w:val="newncpi"/>
      </w:pPr>
      <w:r>
        <w:lastRenderedPageBreak/>
        <w:t>в учреждении среднего специального образования при условии создания в его структуре отделения повышения квалификации и переподготовки;</w:t>
      </w:r>
    </w:p>
    <w:p w:rsidR="0034629B" w:rsidRDefault="0034629B">
      <w:pPr>
        <w:pStyle w:val="newncpi"/>
      </w:pPr>
      <w:r>
        <w:t>в учреждении образования «Белорусский государственный медицинский университет» на военно-медицинском факультете – для руководящих работников и специалистов Вооруженных Сил Республики Беларусь, других войск и воинских формирований, а также для приписанных к воинским частям для прохождения военной службы в военное время на воинских должностях, предусмотренных штатами военного времени, имеющих высшее и (или) среднее специальное медицинское образование;</w:t>
      </w:r>
    </w:p>
    <w:p w:rsidR="0034629B" w:rsidRDefault="0034629B">
      <w:pPr>
        <w:pStyle w:val="newncpi"/>
      </w:pPr>
      <w:r>
        <w:t>в иной организации, которой в соответствии с законодательством предоставлено право осуществлять образовательную деятельность, по решению Правительства Республики Беларусь.</w:t>
      </w:r>
    </w:p>
    <w:p w:rsidR="0034629B" w:rsidRDefault="0034629B">
      <w:pPr>
        <w:pStyle w:val="point"/>
      </w:pPr>
      <w:r>
        <w:t>15. Срок получения дополнительного образования взрослых, получаемого за счет средств республиканского или местных бюджетов, при освоении содержания образовательной программы повышения квалификации руководящих работников и специалистов составляет от 1 до 2 недель. Общее количество учебных часов по учебно-тематическому плану – от 36 до 80.</w:t>
      </w:r>
    </w:p>
    <w:p w:rsidR="0034629B" w:rsidRDefault="0034629B">
      <w:pPr>
        <w:pStyle w:val="point"/>
      </w:pPr>
      <w:r>
        <w:t>16. При освоении содержания образовательной программы повышения квалификации руководящих работников и специалистов:</w:t>
      </w:r>
    </w:p>
    <w:p w:rsidR="0034629B" w:rsidRDefault="0034629B">
      <w:pPr>
        <w:pStyle w:val="newncpi"/>
      </w:pPr>
      <w: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от 5 до 12 человек, общее количество учебных часов по учебно-тематическому плану – от 72 до 840;</w:t>
      </w:r>
    </w:p>
    <w:p w:rsidR="0034629B" w:rsidRDefault="0034629B">
      <w:pPr>
        <w:pStyle w:val="newncpi"/>
      </w:pPr>
      <w: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34629B" w:rsidRDefault="0034629B">
      <w:pPr>
        <w:pStyle w:val="point"/>
      </w:pPr>
      <w:r w:rsidRPr="00F277C3">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составляет до 1 недели, общее количество учебных часов по учебно-тематическому плану – от 36 до 60.</w:t>
      </w:r>
    </w:p>
    <w:p w:rsidR="0034629B" w:rsidRDefault="0034629B">
      <w:pPr>
        <w:pStyle w:val="point"/>
      </w:pPr>
      <w:r>
        <w:t>17. При реализации образовательной программы повышения квалификации руководящих работников и специалистов:</w:t>
      </w:r>
    </w:p>
    <w:p w:rsidR="0034629B" w:rsidRDefault="0034629B">
      <w:pPr>
        <w:pStyle w:val="newncpi"/>
      </w:pPr>
      <w: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34629B" w:rsidRDefault="0034629B">
      <w:pPr>
        <w:pStyle w:val="newncpi"/>
      </w:pPr>
      <w:r>
        <w:t>в учреждениях образования, подчиненных Министерству обороны, Государственному комитету судебных экспертиз,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34629B" w:rsidRDefault="0034629B">
      <w:pPr>
        <w:pStyle w:val="newncpi"/>
      </w:pPr>
      <w: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34629B" w:rsidRDefault="0034629B">
      <w:pPr>
        <w:pStyle w:val="newncpi"/>
      </w:pPr>
      <w:r>
        <w:t xml:space="preserve">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w:t>
      </w:r>
      <w:r>
        <w:lastRenderedPageBreak/>
        <w:t>«Белорусский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по следующим видам спорта – конькобежный спорт, каратэ WKF, парусный спорт, прыжки в воду, прыжки на батуте, фигурное катание, хоккей 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p>
    <w:p w:rsidR="0034629B" w:rsidRDefault="0034629B">
      <w:pPr>
        <w:pStyle w:val="newncpi"/>
      </w:pPr>
      <w:r>
        <w:t>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областных, Минского городского территориальных фондов государственного имущества,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34629B" w:rsidRDefault="0034629B">
      <w:pPr>
        <w:pStyle w:val="point"/>
      </w:pPr>
      <w:r>
        <w:t>18. В учебно-тематический план может быть включена стажировка, продолжительность которой в этом случае не должна превышать одной недели.</w:t>
      </w:r>
    </w:p>
    <w:p w:rsidR="0034629B" w:rsidRDefault="0034629B">
      <w:pPr>
        <w:pStyle w:val="point"/>
      </w:pPr>
      <w:r>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4629B" w:rsidRDefault="0034629B">
      <w:pPr>
        <w:pStyle w:val="point"/>
      </w:pPr>
      <w:r w:rsidRPr="00F277C3">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34629B" w:rsidRDefault="0034629B">
      <w:pPr>
        <w:pStyle w:val="chapter"/>
      </w:pPr>
      <w:r>
        <w:t>ГЛАВА 3</w:t>
      </w:r>
      <w:r>
        <w:br/>
        <w:t>ОСОБЕННОСТИ РЕАЛИЗАЦИИ ОБРАЗОВАТЕЛЬНЫХ ПРОГРАММ ПЕРЕПОДГОТОВКИ РУКОВОДЯЩИХ РАБОТНИКОВ И СПЕЦИАЛИСТОВ</w:t>
      </w:r>
    </w:p>
    <w:p w:rsidR="0034629B" w:rsidRDefault="0034629B">
      <w:pPr>
        <w:pStyle w:val="point"/>
      </w:pPr>
      <w: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34629B" w:rsidRDefault="0034629B">
      <w:pPr>
        <w:pStyle w:val="newncpi"/>
      </w:pPr>
      <w:r>
        <w:t>Образовательные программы переподготовки также могут реализовываться:</w:t>
      </w:r>
    </w:p>
    <w:p w:rsidR="0034629B" w:rsidRDefault="0034629B">
      <w:pPr>
        <w:pStyle w:val="newncpi"/>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34629B" w:rsidRDefault="0034629B">
      <w:pPr>
        <w:pStyle w:val="newncpi"/>
      </w:pPr>
      <w:r>
        <w:t>в институте развития образования по согласованию с Министерством образования;</w:t>
      </w:r>
    </w:p>
    <w:p w:rsidR="0034629B" w:rsidRDefault="0034629B">
      <w:pPr>
        <w:pStyle w:val="newncpi"/>
      </w:pPr>
      <w:r>
        <w:t>в центре повышения квалификации руководящих работников и специалистов по решению Правительства Республики Беларусь;</w:t>
      </w:r>
    </w:p>
    <w:p w:rsidR="0034629B" w:rsidRDefault="0034629B">
      <w:pPr>
        <w:pStyle w:val="newncpi"/>
      </w:pPr>
      <w:r>
        <w:t xml:space="preserve">в учреждении образования «Белорусский государственный медицинский университет» на военно-медицинском факультете – для руководящих работников и </w:t>
      </w:r>
      <w:r>
        <w:lastRenderedPageBreak/>
        <w:t>специалистов Вооруженных Сил Республики Беларусь, других войск и воинских формирований, имеющих высшее и (или) среднее специальное медицинское образование.</w:t>
      </w:r>
    </w:p>
    <w:p w:rsidR="0034629B" w:rsidRDefault="0034629B">
      <w:pPr>
        <w:pStyle w:val="point"/>
      </w:pPr>
      <w:r>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34629B" w:rsidRDefault="0034629B">
      <w:pPr>
        <w:pStyle w:val="point"/>
      </w:pPr>
      <w: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34629B" w:rsidRDefault="0034629B">
      <w:pPr>
        <w:pStyle w:val="newncpi"/>
      </w:pPr>
      <w:r>
        <w:t>руководящих работников государственных органов и иных государственных организаций – до 5 месяцев в очной форме получения образования;</w:t>
      </w:r>
    </w:p>
    <w:p w:rsidR="0034629B" w:rsidRDefault="0034629B">
      <w:pPr>
        <w:pStyle w:val="newncpi"/>
      </w:pPr>
      <w: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34629B" w:rsidRDefault="0034629B">
      <w:pPr>
        <w:pStyle w:val="point"/>
      </w:pPr>
      <w: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34629B" w:rsidRDefault="0034629B">
      <w:pPr>
        <w:pStyle w:val="newncpi"/>
      </w:pPr>
      <w:r>
        <w:t>руководящих работников государственных органов и иных государственных организаций – до 5 месяцев в очной форме получения образования;</w:t>
      </w:r>
    </w:p>
    <w:p w:rsidR="0034629B" w:rsidRDefault="0034629B">
      <w:pPr>
        <w:pStyle w:val="newncpi"/>
      </w:pPr>
      <w: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34629B" w:rsidRDefault="0034629B">
      <w:pPr>
        <w:pStyle w:val="point"/>
      </w:pPr>
      <w:r>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34629B" w:rsidRDefault="0034629B">
      <w:pPr>
        <w:pStyle w:val="newncpi"/>
      </w:pPr>
      <w:r>
        <w:t>высшее образование, – не менее 1000 учебных часов;</w:t>
      </w:r>
    </w:p>
    <w:p w:rsidR="0034629B" w:rsidRDefault="0034629B">
      <w:pPr>
        <w:pStyle w:val="newncpi"/>
      </w:pPr>
      <w:r>
        <w:t>среднее специальное образование, – не менее 600 учебных часов.</w:t>
      </w:r>
    </w:p>
    <w:p w:rsidR="0034629B" w:rsidRDefault="0034629B">
      <w:pPr>
        <w:pStyle w:val="newncpi"/>
      </w:pPr>
      <w:r>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34629B" w:rsidRDefault="0034629B">
      <w:pPr>
        <w:pStyle w:val="newncpi"/>
      </w:pPr>
      <w:r>
        <w:t>высшее образование, – не менее 500 учебных часов;</w:t>
      </w:r>
    </w:p>
    <w:p w:rsidR="0034629B" w:rsidRDefault="0034629B">
      <w:pPr>
        <w:pStyle w:val="point"/>
      </w:pPr>
      <w:r>
        <w:t>среднее специальное образование, – не менее 300 учебных часов.</w:t>
      </w:r>
    </w:p>
    <w:p w:rsidR="0034629B" w:rsidRDefault="0034629B">
      <w:pPr>
        <w:pStyle w:val="point"/>
      </w:pPr>
      <w: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34629B" w:rsidRDefault="0034629B">
      <w:pPr>
        <w:pStyle w:val="newncpi"/>
      </w:pPr>
      <w:r>
        <w:t>высшее образование, – не менее 500 учебных часов;</w:t>
      </w:r>
    </w:p>
    <w:p w:rsidR="0034629B" w:rsidRDefault="0034629B">
      <w:pPr>
        <w:pStyle w:val="newncpi"/>
      </w:pPr>
      <w:r>
        <w:t>среднее специальное образование, – не менее 300 учебных часов.</w:t>
      </w:r>
    </w:p>
    <w:p w:rsidR="0034629B" w:rsidRDefault="0034629B">
      <w:pPr>
        <w:pStyle w:val="point"/>
      </w:pPr>
      <w:r>
        <w:t>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наполняемость учебных групп слушателей составляет от 4 до 30 человек.</w:t>
      </w:r>
    </w:p>
    <w:p w:rsidR="0034629B" w:rsidRDefault="0034629B">
      <w:pPr>
        <w:pStyle w:val="point"/>
      </w:pPr>
      <w: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трех недель.</w:t>
      </w:r>
    </w:p>
    <w:p w:rsidR="0034629B" w:rsidRDefault="0034629B">
      <w:pPr>
        <w:pStyle w:val="point"/>
      </w:pPr>
      <w: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34629B" w:rsidRDefault="0034629B">
      <w:pPr>
        <w:pStyle w:val="point"/>
      </w:pPr>
      <w:r>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34629B" w:rsidRDefault="0034629B">
      <w:pPr>
        <w:pStyle w:val="point"/>
      </w:pPr>
      <w:r>
        <w:lastRenderedPageBreak/>
        <w:t>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4629B" w:rsidRDefault="0034629B">
      <w:pPr>
        <w:pStyle w:val="point"/>
      </w:pPr>
      <w:r>
        <w:t xml:space="preserve">32. Слушателям, освоившим содержание образовательной программы </w:t>
      </w:r>
      <w:r w:rsidRPr="00F277C3">
        <w:t>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
    <w:p w:rsidR="0034629B" w:rsidRDefault="0034629B">
      <w:pPr>
        <w:pStyle w:val="chapter"/>
      </w:pPr>
      <w:r>
        <w:t>ГЛАВА 4</w:t>
      </w:r>
      <w:r>
        <w:br/>
        <w:t>ОСОБЕННОСТИ РЕАЛИЗАЦИИ ОБРАЗОВАТЕЛЬНОЙ ПРОГРАММЫ СТАЖИРОВКИ РУКОВОДЯЩИХ РАБОТНИКОВ И СПЕЦИАЛИСТОВ</w:t>
      </w:r>
    </w:p>
    <w:p w:rsidR="0034629B" w:rsidRDefault="0034629B">
      <w:pPr>
        <w:pStyle w:val="point"/>
      </w:pPr>
      <w:r>
        <w:t>33. 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w:t>
      </w:r>
    </w:p>
    <w:p w:rsidR="0034629B" w:rsidRDefault="0034629B">
      <w:pPr>
        <w:pStyle w:val="point"/>
      </w:pPr>
      <w: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кроме руководящих работников государственных органов и иных государственных организаций,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 исходя из ее целей и содержания, и не должен превышать для слушателей, получающих образование в очной форме, 5 месяцев, в заочной форме – 8 месяцев.</w:t>
      </w:r>
    </w:p>
    <w:p w:rsidR="0034629B" w:rsidRDefault="0034629B">
      <w:pPr>
        <w:pStyle w:val="point"/>
      </w:pPr>
      <w: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34629B" w:rsidRDefault="0034629B">
      <w:pPr>
        <w:pStyle w:val="newncpi"/>
      </w:pPr>
      <w:r>
        <w:t>Решение о направлении работника, за исключением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 в подчинении которого находится организация.</w:t>
      </w:r>
    </w:p>
    <w:p w:rsidR="0034629B" w:rsidRDefault="0034629B">
      <w:pPr>
        <w:pStyle w:val="point"/>
      </w:pPr>
      <w:r>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4629B" w:rsidRDefault="0034629B">
      <w:pPr>
        <w:pStyle w:val="point"/>
      </w:pPr>
      <w:r>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34629B" w:rsidRDefault="0034629B">
      <w:pPr>
        <w:pStyle w:val="chapter"/>
      </w:pPr>
      <w:r>
        <w:lastRenderedPageBreak/>
        <w:t>ГЛАВА 5</w:t>
      </w:r>
      <w:r>
        <w:br/>
        <w:t>ОСОБЕННОСТИ РЕАЛИЗАЦИИ ОБРАЗОВАТЕЛЬНОЙ ПРОГРАММЫ ОБУЧЕНИЯ В ОРГАНИЗАЦИЯХ</w:t>
      </w:r>
    </w:p>
    <w:p w:rsidR="0034629B" w:rsidRDefault="0034629B">
      <w:pPr>
        <w:pStyle w:val="point"/>
      </w:pPr>
      <w: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34629B" w:rsidRDefault="0034629B">
      <w:pPr>
        <w:pStyle w:val="point"/>
      </w:pPr>
      <w: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34629B" w:rsidRDefault="0034629B">
      <w:pPr>
        <w:pStyle w:val="point"/>
      </w:pPr>
      <w: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34629B" w:rsidRDefault="0034629B">
      <w:pPr>
        <w:pStyle w:val="point"/>
      </w:pPr>
      <w:r>
        <w:t>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34629B" w:rsidRDefault="0034629B">
      <w:pPr>
        <w:pStyle w:val="point"/>
      </w:pPr>
      <w: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34629B" w:rsidRDefault="0034629B">
      <w:pPr>
        <w:pStyle w:val="point"/>
      </w:pPr>
      <w:r>
        <w:t>43. Слушатели, осваивающие содержание образовательной программы обучения в организациях, аттестацию не проходят.</w:t>
      </w:r>
    </w:p>
    <w:p w:rsidR="0034629B" w:rsidRDefault="0034629B">
      <w:pPr>
        <w:pStyle w:val="point"/>
      </w:pPr>
      <w: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34629B" w:rsidRDefault="0034629B">
      <w:pPr>
        <w:pStyle w:val="chapter"/>
      </w:pPr>
      <w:r>
        <w:t>ГЛАВА 6</w:t>
      </w:r>
      <w:r>
        <w:b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34629B" w:rsidRDefault="0034629B">
      <w:pPr>
        <w:pStyle w:val="point"/>
      </w:pPr>
      <w:r>
        <w:t>45. Государственные органы и иные государственные организации:</w:t>
      </w:r>
    </w:p>
    <w:p w:rsidR="0034629B" w:rsidRDefault="0034629B">
      <w:pPr>
        <w:pStyle w:val="newncpi"/>
      </w:pPr>
      <w: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34629B" w:rsidRDefault="0034629B">
      <w:pPr>
        <w:pStyle w:val="newncpi"/>
      </w:pPr>
      <w:r>
        <w:t>создают отраслевые системы непрерывного профессионального образования руководящих работников и специалистов;</w:t>
      </w:r>
    </w:p>
    <w:p w:rsidR="0034629B" w:rsidRDefault="0034629B">
      <w:pPr>
        <w:pStyle w:val="newncpi"/>
      </w:pPr>
      <w: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34629B" w:rsidRDefault="0034629B">
      <w:pPr>
        <w:pStyle w:val="newncpi"/>
      </w:pPr>
      <w: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34629B" w:rsidRDefault="0034629B">
      <w:pPr>
        <w:pStyle w:val="newncpi"/>
      </w:pPr>
      <w:r>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34629B" w:rsidRDefault="0034629B">
      <w:pPr>
        <w:pStyle w:val="newncpi"/>
      </w:pPr>
      <w:r>
        <w:lastRenderedPageBreak/>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34629B" w:rsidRDefault="0034629B">
      <w:pPr>
        <w:pStyle w:val="newncpi"/>
      </w:pPr>
      <w:r>
        <w:t>устанавливают контрольные цифры приема слушателей, обучаемых за счет средств республиканского бюджета,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34629B" w:rsidRDefault="0034629B">
      <w:pPr>
        <w:pStyle w:val="newncpi"/>
      </w:pPr>
      <w:r>
        <w:t>обобщают и распространяют передовой опыт организации непрерывного профессионального образования руководящих работников и специалистов;</w:t>
      </w:r>
    </w:p>
    <w:p w:rsidR="0034629B" w:rsidRDefault="0034629B">
      <w:pPr>
        <w:pStyle w:val="newncpi"/>
      </w:pPr>
      <w:r>
        <w:t>осуществляют иные полномочия, предусмотренные законодательством.</w:t>
      </w:r>
    </w:p>
    <w:p w:rsidR="0034629B" w:rsidRPr="00555EF8" w:rsidRDefault="0034629B">
      <w:pPr>
        <w:pStyle w:val="point"/>
        <w:rPr>
          <w:highlight w:val="yellow"/>
        </w:rPr>
      </w:pPr>
      <w:r w:rsidRPr="00555EF8">
        <w:rPr>
          <w:highlight w:val="yellow"/>
        </w:rPr>
        <w:t>46. Руководители организаций:</w:t>
      </w:r>
    </w:p>
    <w:p w:rsidR="0034629B" w:rsidRPr="00555EF8" w:rsidRDefault="0034629B">
      <w:pPr>
        <w:pStyle w:val="newncpi"/>
        <w:rPr>
          <w:highlight w:val="yellow"/>
        </w:rPr>
      </w:pPr>
      <w:r w:rsidRPr="00555EF8">
        <w:rPr>
          <w:highlight w:val="yellow"/>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34629B" w:rsidRDefault="0034629B">
      <w:pPr>
        <w:pStyle w:val="newncpi"/>
      </w:pPr>
      <w:r w:rsidRPr="00555EF8">
        <w:rPr>
          <w:highlight w:val="yellow"/>
        </w:rPr>
        <w:t>направляют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 (работников 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 не реже одного раза в 3 года);</w:t>
      </w:r>
    </w:p>
    <w:p w:rsidR="0034629B" w:rsidRDefault="0034629B">
      <w:pPr>
        <w:pStyle w:val="newncpi"/>
      </w:pPr>
      <w:r>
        <w:t>организуют обучение работников в организации;</w:t>
      </w:r>
    </w:p>
    <w:p w:rsidR="0034629B" w:rsidRDefault="0034629B">
      <w:pPr>
        <w:pStyle w:val="newncpi"/>
      </w:pPr>
      <w: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34629B" w:rsidRDefault="0034629B">
      <w:pPr>
        <w:pStyle w:val="newncpi"/>
      </w:pPr>
      <w:r>
        <w:t> </w:t>
      </w:r>
    </w:p>
    <w:tbl>
      <w:tblPr>
        <w:tblStyle w:val="tablencpi"/>
        <w:tblW w:w="5000" w:type="pct"/>
        <w:tblLook w:val="04A0" w:firstRow="1" w:lastRow="0" w:firstColumn="1" w:lastColumn="0" w:noHBand="0" w:noVBand="1"/>
      </w:tblPr>
      <w:tblGrid>
        <w:gridCol w:w="7048"/>
        <w:gridCol w:w="2350"/>
      </w:tblGrid>
      <w:tr w:rsidR="0034629B">
        <w:tc>
          <w:tcPr>
            <w:tcW w:w="3750" w:type="pct"/>
            <w:tcMar>
              <w:top w:w="0" w:type="dxa"/>
              <w:left w:w="6" w:type="dxa"/>
              <w:bottom w:w="0" w:type="dxa"/>
              <w:right w:w="6" w:type="dxa"/>
            </w:tcMar>
            <w:hideMark/>
          </w:tcPr>
          <w:p w:rsidR="0034629B" w:rsidRDefault="0034629B">
            <w:pPr>
              <w:pStyle w:val="newncpi"/>
            </w:pPr>
            <w:r>
              <w:t> </w:t>
            </w:r>
          </w:p>
        </w:tc>
        <w:tc>
          <w:tcPr>
            <w:tcW w:w="1250" w:type="pct"/>
            <w:tcMar>
              <w:top w:w="0" w:type="dxa"/>
              <w:left w:w="6" w:type="dxa"/>
              <w:bottom w:w="0" w:type="dxa"/>
              <w:right w:w="6" w:type="dxa"/>
            </w:tcMar>
            <w:hideMark/>
          </w:tcPr>
          <w:p w:rsidR="0034629B" w:rsidRDefault="0034629B">
            <w:pPr>
              <w:pStyle w:val="capu1"/>
            </w:pPr>
            <w:r>
              <w:t>УТВЕРЖДЕНО</w:t>
            </w:r>
          </w:p>
          <w:p w:rsidR="0034629B" w:rsidRDefault="0034629B">
            <w:pPr>
              <w:pStyle w:val="cap1"/>
            </w:pPr>
            <w:r>
              <w:t xml:space="preserve">Постановление </w:t>
            </w:r>
            <w:r>
              <w:br/>
              <w:t xml:space="preserve">Совета Министров </w:t>
            </w:r>
            <w:r>
              <w:br/>
              <w:t>Республики Беларусь</w:t>
            </w:r>
          </w:p>
          <w:p w:rsidR="0034629B" w:rsidRDefault="0034629B">
            <w:pPr>
              <w:pStyle w:val="cap1"/>
            </w:pPr>
            <w:r>
              <w:t>15.07.2011 № 954</w:t>
            </w:r>
          </w:p>
        </w:tc>
      </w:tr>
    </w:tbl>
    <w:p w:rsidR="0034629B" w:rsidRDefault="0034629B">
      <w:pPr>
        <w:pStyle w:val="titleu"/>
      </w:pPr>
      <w:r>
        <w:t>ПОЛОЖЕНИЕ</w:t>
      </w:r>
      <w:r>
        <w:br/>
        <w:t>о непрерывном профессиональном обучении по профессиям рабочих</w:t>
      </w:r>
    </w:p>
    <w:p w:rsidR="0034629B" w:rsidRDefault="0034629B">
      <w:pPr>
        <w:pStyle w:val="chapter"/>
      </w:pPr>
      <w:r>
        <w:t>ГЛАВА 1</w:t>
      </w:r>
      <w:r>
        <w:br/>
        <w:t>ОБЩИЕ ПОЛОЖЕНИЯ</w:t>
      </w:r>
    </w:p>
    <w:p w:rsidR="0034629B" w:rsidRDefault="0034629B">
      <w:pPr>
        <w:pStyle w:val="point"/>
      </w:pPr>
      <w:r>
        <w:t>1. Настоящим Положением, разработанным на основании статьи 250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34629B" w:rsidRDefault="0034629B">
      <w:pPr>
        <w:pStyle w:val="point"/>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34629B" w:rsidRDefault="0034629B">
      <w:pPr>
        <w:pStyle w:val="newncpi"/>
      </w:pPr>
      <w:r>
        <w:t>образовательной программы повышения квалификации рабочих (служащих);</w:t>
      </w:r>
    </w:p>
    <w:p w:rsidR="0034629B" w:rsidRDefault="0034629B">
      <w:pPr>
        <w:pStyle w:val="newncpi"/>
      </w:pPr>
      <w:r>
        <w:t>образовательной программы переподготовки рабочих (служащих);</w:t>
      </w:r>
    </w:p>
    <w:p w:rsidR="0034629B" w:rsidRDefault="0034629B">
      <w:pPr>
        <w:pStyle w:val="newncpi"/>
      </w:pPr>
      <w:r>
        <w:t>образовательной программы профессиональной подготовки рабочих (служащих).</w:t>
      </w:r>
    </w:p>
    <w:p w:rsidR="0034629B" w:rsidRDefault="0034629B">
      <w:pPr>
        <w:pStyle w:val="point"/>
      </w:pPr>
      <w:r>
        <w:t>3. Основными задачами непрерывного профессионального обучения по профессиям рабочих являются:</w:t>
      </w:r>
    </w:p>
    <w:p w:rsidR="0034629B" w:rsidRDefault="0034629B">
      <w:pPr>
        <w:pStyle w:val="newncpi"/>
      </w:pPr>
      <w:r>
        <w:t>реализация образовательных программ повышения квалификации, переподготовки и профессиональной подготовки рабочих (служащих);</w:t>
      </w:r>
    </w:p>
    <w:p w:rsidR="0034629B" w:rsidRDefault="0034629B">
      <w:pPr>
        <w:pStyle w:val="newncpi"/>
      </w:pPr>
      <w:r>
        <w:t>профессиональное развитие рабочих (служащих) и удовлетворение их познавательных потребностей;</w:t>
      </w:r>
    </w:p>
    <w:p w:rsidR="0034629B" w:rsidRDefault="0034629B">
      <w:pPr>
        <w:pStyle w:val="newncpi"/>
      </w:pPr>
      <w:r>
        <w:lastRenderedPageBreak/>
        <w:t>обеспечение отраслей экономики профессиональными кадрами требуемого уровня квалификации;</w:t>
      </w:r>
    </w:p>
    <w:p w:rsidR="0034629B" w:rsidRDefault="0034629B">
      <w:pPr>
        <w:pStyle w:val="newncpi"/>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34629B" w:rsidRDefault="0034629B">
      <w:pPr>
        <w:pStyle w:val="point"/>
      </w:pPr>
      <w:r>
        <w:t>4. Непрерывное профессиональное обучение по профессиям рабочих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34629B" w:rsidRDefault="0034629B">
      <w:pPr>
        <w:pStyle w:val="chapter"/>
      </w:pPr>
      <w:r>
        <w:t>ГЛАВА 2</w:t>
      </w:r>
      <w:r>
        <w:br/>
        <w:t>ОСОБЕННОСТИ РЕАЛИЗАЦИИ ОБРАЗОВАТЕЛЬНЫХ ПРОГРАММ ПОВЫШЕНИЯ КВАЛИФИКАЦИИ, ПЕРЕПОДГОТОВКИ, ПРОФЕССИОНАЛЬНОЙ ПОДГОТОВКИ РАБОЧИХ (СЛУЖАЩИХ)</w:t>
      </w:r>
    </w:p>
    <w:p w:rsidR="0034629B" w:rsidRDefault="0034629B">
      <w:pPr>
        <w:pStyle w:val="point"/>
      </w:pPr>
      <w:r>
        <w:t>5. Сроки получения дополнительного образования взрослых при освоении содержания образовательных программ повышения квалификации, переподготовки, профессиональной подготовки рабочих (служащих) определяются настоящим Положением, Кодексом Республики Беларусь об образовании, перечнем профессий для подготовки рабочих, утвержденным в установленном порядке Министерством образования, Министерством труда и социальной защиты, Министерством финансов и Министерством экономики.</w:t>
      </w:r>
    </w:p>
    <w:p w:rsidR="0034629B" w:rsidRDefault="0034629B">
      <w:pPr>
        <w:pStyle w:val="point"/>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34629B" w:rsidRDefault="0034629B">
      <w:pPr>
        <w:pStyle w:val="point"/>
      </w:pPr>
      <w: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34629B" w:rsidRDefault="0034629B">
      <w:pPr>
        <w:pStyle w:val="newncpi"/>
      </w:pPr>
      <w:r>
        <w:t>в учреждениях дополнительного образования взрослых;</w:t>
      </w:r>
    </w:p>
    <w:p w:rsidR="0034629B" w:rsidRDefault="0034629B">
      <w:pPr>
        <w:pStyle w:val="newncpi"/>
      </w:pPr>
      <w:r>
        <w:t>в иных учреждениях образования, реализующих образовательные программы дополнительного образования взрослых;</w:t>
      </w:r>
    </w:p>
    <w:p w:rsidR="0034629B" w:rsidRDefault="0034629B">
      <w:pPr>
        <w:pStyle w:val="newncpi"/>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4629B" w:rsidRDefault="0034629B">
      <w:pPr>
        <w:pStyle w:val="newncpi"/>
      </w:pPr>
      <w: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4629B" w:rsidRDefault="0034629B">
      <w:pPr>
        <w:pStyle w:val="point"/>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34629B" w:rsidRDefault="0034629B">
      <w:pPr>
        <w:pStyle w:val="point"/>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34629B" w:rsidRDefault="0034629B">
      <w:pPr>
        <w:pStyle w:val="point"/>
      </w:pPr>
      <w:r>
        <w:t xml:space="preserve">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w:t>
      </w:r>
      <w:r>
        <w:lastRenderedPageBreak/>
        <w:t>(или)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4629B" w:rsidRDefault="0034629B">
      <w:pPr>
        <w:pStyle w:val="point"/>
      </w:pPr>
      <w:r>
        <w:t>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части третьей пункта 4 статьи 250 Кодекса Республики Беларусь об образовании.</w:t>
      </w:r>
    </w:p>
    <w:p w:rsidR="0034629B" w:rsidRDefault="0034629B">
      <w:pPr>
        <w:pStyle w:val="point"/>
      </w:pPr>
      <w: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34629B" w:rsidRDefault="0034629B">
      <w:pPr>
        <w:pStyle w:val="point"/>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34629B" w:rsidRDefault="0034629B">
      <w:pPr>
        <w:pStyle w:val="point"/>
      </w:pPr>
      <w:r>
        <w:t>13. Производственное обучение направлено на формирование практических умений и навыков по профессии (должности).</w:t>
      </w:r>
    </w:p>
    <w:p w:rsidR="0034629B" w:rsidRDefault="0034629B">
      <w:pPr>
        <w:pStyle w:val="point"/>
      </w:pPr>
      <w:r>
        <w:t>14. Производственное обучение в составе учебной группы проводится в два этапа:</w:t>
      </w:r>
    </w:p>
    <w:p w:rsidR="0034629B" w:rsidRDefault="0034629B">
      <w:pPr>
        <w:pStyle w:val="newncpi"/>
      </w:pPr>
      <w: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4629B" w:rsidRDefault="0034629B">
      <w:pPr>
        <w:pStyle w:val="newncpi"/>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4629B" w:rsidRDefault="0034629B">
      <w:pPr>
        <w:pStyle w:val="newncpi"/>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4629B" w:rsidRDefault="0034629B">
      <w:pPr>
        <w:pStyle w:val="newncpi"/>
      </w:pPr>
      <w:r>
        <w:t>Консультации составляют 8–10 процентов от объема часов, отводимых на самостоятельное освоение теоретического курса.</w:t>
      </w:r>
    </w:p>
    <w:p w:rsidR="0034629B" w:rsidRDefault="0034629B">
      <w:pPr>
        <w:pStyle w:val="point"/>
      </w:pPr>
      <w:r>
        <w:t>15. Производственное обучение может планироваться после теоретического обучения или чередоваться с ним.</w:t>
      </w:r>
    </w:p>
    <w:p w:rsidR="0034629B" w:rsidRDefault="0034629B">
      <w:pPr>
        <w:pStyle w:val="point"/>
      </w:pPr>
      <w:r>
        <w:lastRenderedPageBreak/>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4629B" w:rsidRDefault="0034629B">
      <w:pPr>
        <w:pStyle w:val="chapter"/>
      </w:pPr>
      <w:r>
        <w:t>ГЛАВА 3</w:t>
      </w:r>
      <w:r>
        <w:br/>
        <w:t>АТТЕСТАЦИЯ ПРИ НЕПРЕРЫВНОМ ПРОФЕССИОНАЛЬНОМ ОБУЧЕНИИ РАБОЧИХ (СЛУЖАЩИХ)</w:t>
      </w:r>
    </w:p>
    <w:p w:rsidR="0034629B" w:rsidRDefault="0034629B">
      <w:pPr>
        <w:pStyle w:val="point"/>
      </w:pPr>
      <w: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34629B" w:rsidRDefault="0034629B">
      <w:pPr>
        <w:pStyle w:val="point"/>
      </w:pPr>
      <w:r>
        <w:t>18. Текущая аттестация слушателей проводится в форме собеседования, зачета.</w:t>
      </w:r>
    </w:p>
    <w:p w:rsidR="0034629B" w:rsidRDefault="0034629B">
      <w:pPr>
        <w:pStyle w:val="newncpi"/>
      </w:pPr>
      <w:r>
        <w:t>Результаты текущей аттестации слушателей оцениваются отметками в баллах по десятибалльной шкале либо отметками «зачтено», «не зачтено».</w:t>
      </w:r>
    </w:p>
    <w:p w:rsidR="0034629B" w:rsidRDefault="0034629B">
      <w:pPr>
        <w:pStyle w:val="newncpi"/>
      </w:pPr>
      <w:r>
        <w:t>Положительными являются отметки не ниже 3 (трех) баллов и «зачтено».</w:t>
      </w:r>
    </w:p>
    <w:p w:rsidR="0034629B" w:rsidRDefault="0034629B">
      <w:pPr>
        <w:pStyle w:val="point"/>
      </w:pPr>
      <w: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34629B" w:rsidRDefault="0034629B">
      <w:pPr>
        <w:pStyle w:val="point"/>
      </w:pPr>
      <w:r>
        <w:t>20. Итоговая аттестация слушателей проводится в форме квалификационного экзамена.</w:t>
      </w:r>
    </w:p>
    <w:p w:rsidR="0034629B" w:rsidRDefault="0034629B">
      <w:pPr>
        <w:pStyle w:val="point"/>
      </w:pPr>
      <w:r>
        <w:t>21. Для проведения квалификационных экзаменов создаются квалификационные комиссии.</w:t>
      </w:r>
    </w:p>
    <w:p w:rsidR="0034629B" w:rsidRDefault="0034629B">
      <w:pPr>
        <w:pStyle w:val="point"/>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34629B" w:rsidRDefault="0034629B">
      <w:pPr>
        <w:pStyle w:val="point"/>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три месяца.</w:t>
      </w:r>
    </w:p>
    <w:p w:rsidR="0034629B" w:rsidRDefault="0034629B">
      <w:pPr>
        <w:pStyle w:val="point"/>
      </w:pPr>
      <w: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34629B" w:rsidRDefault="0034629B">
      <w:pPr>
        <w:pStyle w:val="point"/>
      </w:pPr>
      <w:r>
        <w:t>25.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по профессиям, связанным с ведением работ на потенциально опасных объектах, кроме свидетельства о присвоении квалификационного разряда (класса, категории) по профессии установленного образца выдается соответствующее удостоверение на право обслуживания указанных объектов.</w:t>
      </w:r>
    </w:p>
    <w:p w:rsidR="0034629B" w:rsidRDefault="0034629B">
      <w:pPr>
        <w:pStyle w:val="newncpi"/>
      </w:pPr>
      <w:r>
        <w:t>Порядок выдачи и форма удостоверения, указанного в части первой настоящего пункта, устанавливаются Министерством по чрезвычайным ситуациям.</w:t>
      </w:r>
    </w:p>
    <w:p w:rsidR="0034629B" w:rsidRDefault="0034629B">
      <w:pPr>
        <w:pStyle w:val="chapter"/>
      </w:pPr>
      <w:r>
        <w:t>ГЛАВА 4</w:t>
      </w:r>
      <w:r>
        <w:br/>
        <w:t>ПЕДАГОГИЧЕСКИЕ РАБОТНИКИ, ОСУЩЕСТВЛЯЮЩИЕ НЕПРЕРЫВНОЕ ПРОФЕССИОНАЛЬНОЕ ОБУЧЕНИЕ РАБОЧИХ (СЛУЖАЩИХ)</w:t>
      </w:r>
    </w:p>
    <w:p w:rsidR="0034629B" w:rsidRDefault="0034629B">
      <w:pPr>
        <w:pStyle w:val="point"/>
      </w:pPr>
      <w:r>
        <w:t xml:space="preserve">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w:t>
      </w:r>
      <w:r>
        <w:lastRenderedPageBreak/>
        <w:t>педагогические работники и мастера производственного обучения, инструкторы производственного обучения рабочих массовых профессий.</w:t>
      </w:r>
    </w:p>
    <w:p w:rsidR="0034629B" w:rsidRDefault="0034629B">
      <w:pPr>
        <w:pStyle w:val="newncpi"/>
      </w:pPr>
      <w:r>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34629B" w:rsidRDefault="0034629B">
      <w:pPr>
        <w:pStyle w:val="point"/>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34629B" w:rsidRDefault="0034629B">
      <w:pPr>
        <w:pStyle w:val="chapter"/>
      </w:pPr>
      <w:r>
        <w:t>ГЛАВА 5</w:t>
      </w:r>
      <w:r>
        <w:b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ПО ОБЕСПЕЧЕНИЮ НЕПРЕРЫВНОГО ПРОФЕССИОНАЛЬНОГО ОБУЧЕНИЯ ПО ПРОФЕССИЯМ РАБОЧИХ</w:t>
      </w:r>
    </w:p>
    <w:p w:rsidR="0034629B" w:rsidRDefault="0034629B">
      <w:pPr>
        <w:pStyle w:val="point"/>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34629B" w:rsidRDefault="0034629B">
      <w:pPr>
        <w:pStyle w:val="newncpi"/>
      </w:pPr>
      <w:r>
        <w:t>в пределах своей компетенции осуществляют управление непрерывным профессиональным обучением по профессиям рабочих;</w:t>
      </w:r>
    </w:p>
    <w:p w:rsidR="0034629B" w:rsidRDefault="0034629B">
      <w:pPr>
        <w:pStyle w:val="newncpi"/>
      </w:pPr>
      <w: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34629B" w:rsidRDefault="0034629B">
      <w:pPr>
        <w:pStyle w:val="newncpi"/>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34629B" w:rsidRDefault="0034629B">
      <w:pPr>
        <w:pStyle w:val="newncpi"/>
      </w:pPr>
      <w: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34629B" w:rsidRDefault="0034629B">
      <w:pPr>
        <w:pStyle w:val="newncpi"/>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34629B" w:rsidRDefault="0034629B">
      <w:pPr>
        <w:pStyle w:val="newncpi"/>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34629B" w:rsidRDefault="0034629B">
      <w:pPr>
        <w:pStyle w:val="newncpi"/>
      </w:pPr>
      <w:r>
        <w:t>обобщают и распространяют передовой опыт организации непрерывного профессионального обучения по профессиям рабочих;</w:t>
      </w:r>
    </w:p>
    <w:p w:rsidR="0034629B" w:rsidRDefault="0034629B">
      <w:pPr>
        <w:pStyle w:val="newncpi"/>
      </w:pPr>
      <w:r>
        <w:t>осуществляют иные полномочия, предусмотренные законодательством.</w:t>
      </w:r>
    </w:p>
    <w:p w:rsidR="0034629B" w:rsidRDefault="0034629B">
      <w:pPr>
        <w:pStyle w:val="point"/>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4629B" w:rsidRDefault="0034629B">
      <w:pPr>
        <w:pStyle w:val="newncpi"/>
      </w:pPr>
      <w: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34629B" w:rsidRDefault="0034629B">
      <w:pPr>
        <w:pStyle w:val="newncpi"/>
      </w:pPr>
      <w:r>
        <w:lastRenderedPageBreak/>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34629B" w:rsidRDefault="0034629B">
      <w:pPr>
        <w:pStyle w:val="newncpi"/>
      </w:pPr>
      <w:r>
        <w:t>обеспечивают качество обучения;</w:t>
      </w:r>
    </w:p>
    <w:p w:rsidR="0034629B" w:rsidRDefault="0034629B">
      <w:pPr>
        <w:pStyle w:val="newncpi"/>
      </w:pPr>
      <w:r>
        <w:t>совершенствуют содержание, формы и методы обучения;</w:t>
      </w:r>
    </w:p>
    <w:p w:rsidR="0034629B" w:rsidRDefault="0034629B">
      <w:pPr>
        <w:pStyle w:val="newncpi"/>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34629B" w:rsidRDefault="0034629B">
      <w:pPr>
        <w:pStyle w:val="newncpi"/>
      </w:pPr>
      <w:r>
        <w:t>несут ответственность за качество непрерывного профессионального обучения по профессиям рабочих;</w:t>
      </w:r>
    </w:p>
    <w:p w:rsidR="0034629B" w:rsidRDefault="0034629B">
      <w:pPr>
        <w:pStyle w:val="newncpi"/>
      </w:pPr>
      <w:r>
        <w:t>осуществляют иные полномочия, предусмотренные законодательством.</w:t>
      </w:r>
    </w:p>
    <w:p w:rsidR="0034629B" w:rsidRDefault="0034629B">
      <w:pPr>
        <w:pStyle w:val="chapter"/>
      </w:pPr>
      <w:r>
        <w:t>ГЛАВА 6</w:t>
      </w:r>
      <w:r>
        <w:br/>
        <w:t>ФИНАНСИРОВАНИЕ НЕПРЕРЫВНОГО ПРОФЕССИОНАЛЬНОГО ОБУЧЕНИЯ ПО ПРОФЕССИЯМ РАБОЧИХ</w:t>
      </w:r>
    </w:p>
    <w:p w:rsidR="0034629B" w:rsidRDefault="0034629B">
      <w:pPr>
        <w:pStyle w:val="point"/>
      </w:pPr>
      <w: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34629B" w:rsidRDefault="0034629B">
      <w:pPr>
        <w:pStyle w:val="point"/>
      </w:pPr>
      <w: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34629B" w:rsidRDefault="0034629B">
      <w:pPr>
        <w:pStyle w:val="newncpi"/>
      </w:pPr>
      <w:r>
        <w:t> </w:t>
      </w:r>
    </w:p>
    <w:tbl>
      <w:tblPr>
        <w:tblStyle w:val="tablencpi"/>
        <w:tblW w:w="5000" w:type="pct"/>
        <w:tblLook w:val="04A0" w:firstRow="1" w:lastRow="0" w:firstColumn="1" w:lastColumn="0" w:noHBand="0" w:noVBand="1"/>
      </w:tblPr>
      <w:tblGrid>
        <w:gridCol w:w="7048"/>
        <w:gridCol w:w="2350"/>
      </w:tblGrid>
      <w:tr w:rsidR="0034629B">
        <w:tc>
          <w:tcPr>
            <w:tcW w:w="3750" w:type="pct"/>
            <w:tcMar>
              <w:top w:w="0" w:type="dxa"/>
              <w:left w:w="6" w:type="dxa"/>
              <w:bottom w:w="0" w:type="dxa"/>
              <w:right w:w="6" w:type="dxa"/>
            </w:tcMar>
            <w:hideMark/>
          </w:tcPr>
          <w:p w:rsidR="0034629B" w:rsidRDefault="0034629B">
            <w:pPr>
              <w:pStyle w:val="newncpi"/>
            </w:pPr>
            <w:r>
              <w:t> </w:t>
            </w:r>
          </w:p>
        </w:tc>
        <w:tc>
          <w:tcPr>
            <w:tcW w:w="1250" w:type="pct"/>
            <w:tcMar>
              <w:top w:w="0" w:type="dxa"/>
              <w:left w:w="6" w:type="dxa"/>
              <w:bottom w:w="0" w:type="dxa"/>
              <w:right w:w="6" w:type="dxa"/>
            </w:tcMar>
            <w:hideMark/>
          </w:tcPr>
          <w:p w:rsidR="0034629B" w:rsidRDefault="0034629B">
            <w:pPr>
              <w:pStyle w:val="capu1"/>
            </w:pPr>
            <w:r>
              <w:t>УТВЕРЖДЕНО</w:t>
            </w:r>
          </w:p>
          <w:p w:rsidR="0034629B" w:rsidRDefault="0034629B">
            <w:pPr>
              <w:pStyle w:val="cap1"/>
            </w:pPr>
            <w:r>
              <w:t xml:space="preserve">Постановление </w:t>
            </w:r>
            <w:r>
              <w:br/>
              <w:t xml:space="preserve">Совета Министров </w:t>
            </w:r>
            <w:r>
              <w:br/>
              <w:t>Республики Беларусь</w:t>
            </w:r>
          </w:p>
          <w:p w:rsidR="0034629B" w:rsidRDefault="0034629B">
            <w:pPr>
              <w:pStyle w:val="cap1"/>
            </w:pPr>
            <w:r>
              <w:t>15.07.2011 № 954</w:t>
            </w:r>
          </w:p>
        </w:tc>
      </w:tr>
    </w:tbl>
    <w:p w:rsidR="0034629B" w:rsidRDefault="0034629B">
      <w:pPr>
        <w:pStyle w:val="titleu"/>
      </w:pPr>
      <w:r>
        <w:t>ПОЛОЖЕНИЕ</w:t>
      </w:r>
      <w:r>
        <w:br/>
        <w:t>об обучающих курсах дополнительного образования взрослых</w:t>
      </w:r>
    </w:p>
    <w:p w:rsidR="0034629B" w:rsidRDefault="0034629B">
      <w:pPr>
        <w:pStyle w:val="point"/>
      </w:pPr>
      <w: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34629B" w:rsidRDefault="0034629B">
      <w:pPr>
        <w:pStyle w:val="point"/>
      </w:pPr>
      <w: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34629B" w:rsidRDefault="0034629B">
      <w:pPr>
        <w:pStyle w:val="newncpi"/>
      </w:pPr>
      <w: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34629B" w:rsidRDefault="0034629B">
      <w:pPr>
        <w:pStyle w:val="point"/>
      </w:pPr>
      <w:r>
        <w:t>3. К обучающим курсам относятся лектории, тематические семинары, практикумы, тренинги, офицерские курсы и иные образовательные мероприятия.</w:t>
      </w:r>
    </w:p>
    <w:p w:rsidR="0034629B" w:rsidRDefault="0034629B">
      <w:pPr>
        <w:pStyle w:val="newncpi"/>
      </w:pPr>
      <w:r>
        <w:t>Лекторий – образовательное мероприятие, включающее цикл лекций, объединенных одной тематикой.</w:t>
      </w:r>
    </w:p>
    <w:p w:rsidR="0034629B" w:rsidRDefault="0034629B">
      <w:pPr>
        <w:pStyle w:val="newncpi"/>
      </w:pPr>
      <w:r>
        <w:lastRenderedPageBreak/>
        <w:t>Тематический семинар – образовательное мероприятие, включающее теоретические и (или) практические учебные занятия по отдельной теме.</w:t>
      </w:r>
    </w:p>
    <w:p w:rsidR="0034629B" w:rsidRDefault="0034629B">
      <w:pPr>
        <w:pStyle w:val="newncpi"/>
      </w:pPr>
      <w:r>
        <w:t>Практикум – образовательное мероприятие, направленное на закрепление знаний и умений слушателей в ходе практических (лабораторных) занятий.</w:t>
      </w:r>
    </w:p>
    <w:p w:rsidR="0034629B" w:rsidRDefault="0034629B">
      <w:pPr>
        <w:pStyle w:val="newncpi"/>
      </w:pPr>
      <w: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34629B" w:rsidRDefault="0034629B">
      <w:pPr>
        <w:pStyle w:val="newncpi"/>
      </w:pPr>
      <w:r>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34629B" w:rsidRDefault="0034629B">
      <w:pPr>
        <w:pStyle w:val="point"/>
      </w:pPr>
      <w:r>
        <w:t>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4629B" w:rsidRDefault="0034629B">
      <w:pPr>
        <w:pStyle w:val="point"/>
      </w:pPr>
      <w: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индивидуальными предпринимателями.</w:t>
      </w:r>
    </w:p>
    <w:p w:rsidR="0034629B" w:rsidRDefault="0034629B">
      <w:pPr>
        <w:pStyle w:val="point"/>
      </w:pPr>
      <w:r>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34629B" w:rsidRDefault="0034629B">
      <w:pPr>
        <w:pStyle w:val="newncpi"/>
      </w:pPr>
      <w: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34629B" w:rsidRDefault="0034629B">
      <w:pPr>
        <w:pStyle w:val="point"/>
      </w:pPr>
      <w: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34629B" w:rsidRDefault="0034629B">
      <w:pPr>
        <w:pStyle w:val="point"/>
      </w:pPr>
      <w: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34629B" w:rsidRDefault="0034629B">
      <w:pPr>
        <w:pStyle w:val="point"/>
      </w:pPr>
      <w:r>
        <w:t>9. Со слушателями, осваивающими содержание образовательной программы обучающих курсов, заключается договор о платных услугах в сфере образования.</w:t>
      </w:r>
    </w:p>
    <w:p w:rsidR="0034629B" w:rsidRDefault="0034629B">
      <w:pPr>
        <w:pStyle w:val="point"/>
      </w:pPr>
      <w: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4629B" w:rsidRDefault="0034629B">
      <w:pPr>
        <w:pStyle w:val="point"/>
      </w:pPr>
      <w: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34629B" w:rsidRDefault="0034629B">
      <w:pPr>
        <w:pStyle w:val="point"/>
      </w:pPr>
      <w:r>
        <w:t>12. Слушатели, осваивающие содержание образовательной программы обучающих курсов, текущую и итоговую аттестацию не проходят.</w:t>
      </w:r>
    </w:p>
    <w:p w:rsidR="0034629B" w:rsidRDefault="0034629B">
      <w:pPr>
        <w:pStyle w:val="point"/>
      </w:pPr>
      <w:r>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E01F3F" w:rsidRDefault="00E01F3F"/>
    <w:sectPr w:rsidR="00E01F3F" w:rsidSect="0034629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2A" w:rsidRDefault="0060582A" w:rsidP="0034629B">
      <w:pPr>
        <w:spacing w:after="0" w:line="240" w:lineRule="auto"/>
      </w:pPr>
      <w:r>
        <w:separator/>
      </w:r>
    </w:p>
  </w:endnote>
  <w:endnote w:type="continuationSeparator" w:id="0">
    <w:p w:rsidR="0060582A" w:rsidRDefault="0060582A" w:rsidP="0034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9B" w:rsidRDefault="003462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9B" w:rsidRDefault="003462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7202"/>
      <w:gridCol w:w="1500"/>
    </w:tblGrid>
    <w:tr w:rsidR="0034629B" w:rsidTr="0034629B">
      <w:trPr>
        <w:trHeight w:val="400"/>
      </w:trPr>
      <w:tc>
        <w:tcPr>
          <w:tcW w:w="900" w:type="dxa"/>
          <w:vMerge w:val="restart"/>
          <w:tcBorders>
            <w:top w:val="single" w:sz="4" w:space="0" w:color="auto"/>
          </w:tcBorders>
          <w:shd w:val="clear" w:color="auto" w:fill="auto"/>
        </w:tcPr>
        <w:p w:rsidR="0034629B" w:rsidRDefault="0034629B">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34629B" w:rsidRPr="0034629B" w:rsidRDefault="0034629B">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34629B" w:rsidRPr="0034629B" w:rsidRDefault="0034629B" w:rsidP="0034629B">
          <w:pPr>
            <w:pStyle w:val="a5"/>
            <w:jc w:val="right"/>
            <w:rPr>
              <w:rFonts w:ascii="Times New Roman" w:hAnsi="Times New Roman" w:cs="Times New Roman"/>
              <w:sz w:val="24"/>
            </w:rPr>
          </w:pPr>
          <w:r>
            <w:rPr>
              <w:rFonts w:ascii="Times New Roman" w:hAnsi="Times New Roman" w:cs="Times New Roman"/>
              <w:sz w:val="24"/>
            </w:rPr>
            <w:t>03.09.2014</w:t>
          </w:r>
        </w:p>
      </w:tc>
    </w:tr>
    <w:tr w:rsidR="0034629B" w:rsidTr="0034629B">
      <w:tc>
        <w:tcPr>
          <w:tcW w:w="900" w:type="dxa"/>
          <w:vMerge/>
        </w:tcPr>
        <w:p w:rsidR="0034629B" w:rsidRDefault="0034629B">
          <w:pPr>
            <w:pStyle w:val="a5"/>
          </w:pPr>
        </w:p>
      </w:tc>
      <w:tc>
        <w:tcPr>
          <w:tcW w:w="7202" w:type="dxa"/>
        </w:tcPr>
        <w:p w:rsidR="0034629B" w:rsidRPr="0034629B" w:rsidRDefault="003462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34629B" w:rsidRDefault="0034629B">
          <w:pPr>
            <w:pStyle w:val="a5"/>
          </w:pPr>
        </w:p>
      </w:tc>
    </w:tr>
  </w:tbl>
  <w:p w:rsidR="0034629B" w:rsidRDefault="003462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2A" w:rsidRDefault="0060582A" w:rsidP="0034629B">
      <w:pPr>
        <w:spacing w:after="0" w:line="240" w:lineRule="auto"/>
      </w:pPr>
      <w:r>
        <w:separator/>
      </w:r>
    </w:p>
  </w:footnote>
  <w:footnote w:type="continuationSeparator" w:id="0">
    <w:p w:rsidR="0060582A" w:rsidRDefault="0060582A" w:rsidP="00346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9B" w:rsidRDefault="001C3163" w:rsidP="00AC75E4">
    <w:pPr>
      <w:pStyle w:val="a3"/>
      <w:framePr w:wrap="around" w:vAnchor="text" w:hAnchor="margin" w:xAlign="center" w:y="1"/>
      <w:rPr>
        <w:rStyle w:val="a7"/>
      </w:rPr>
    </w:pPr>
    <w:r>
      <w:rPr>
        <w:rStyle w:val="a7"/>
      </w:rPr>
      <w:fldChar w:fldCharType="begin"/>
    </w:r>
    <w:r w:rsidR="0034629B">
      <w:rPr>
        <w:rStyle w:val="a7"/>
      </w:rPr>
      <w:instrText xml:space="preserve">PAGE  </w:instrText>
    </w:r>
    <w:r>
      <w:rPr>
        <w:rStyle w:val="a7"/>
      </w:rPr>
      <w:fldChar w:fldCharType="end"/>
    </w:r>
  </w:p>
  <w:p w:rsidR="0034629B" w:rsidRDefault="003462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9B" w:rsidRPr="0034629B" w:rsidRDefault="001C3163" w:rsidP="00AC75E4">
    <w:pPr>
      <w:pStyle w:val="a3"/>
      <w:framePr w:wrap="around" w:vAnchor="text" w:hAnchor="margin" w:xAlign="center" w:y="1"/>
      <w:rPr>
        <w:rStyle w:val="a7"/>
        <w:rFonts w:ascii="Times New Roman" w:hAnsi="Times New Roman" w:cs="Times New Roman"/>
        <w:sz w:val="24"/>
      </w:rPr>
    </w:pPr>
    <w:r w:rsidRPr="0034629B">
      <w:rPr>
        <w:rStyle w:val="a7"/>
        <w:rFonts w:ascii="Times New Roman" w:hAnsi="Times New Roman" w:cs="Times New Roman"/>
        <w:sz w:val="24"/>
      </w:rPr>
      <w:fldChar w:fldCharType="begin"/>
    </w:r>
    <w:r w:rsidR="0034629B" w:rsidRPr="0034629B">
      <w:rPr>
        <w:rStyle w:val="a7"/>
        <w:rFonts w:ascii="Times New Roman" w:hAnsi="Times New Roman" w:cs="Times New Roman"/>
        <w:sz w:val="24"/>
      </w:rPr>
      <w:instrText xml:space="preserve">PAGE  </w:instrText>
    </w:r>
    <w:r w:rsidRPr="0034629B">
      <w:rPr>
        <w:rStyle w:val="a7"/>
        <w:rFonts w:ascii="Times New Roman" w:hAnsi="Times New Roman" w:cs="Times New Roman"/>
        <w:sz w:val="24"/>
      </w:rPr>
      <w:fldChar w:fldCharType="separate"/>
    </w:r>
    <w:r w:rsidR="00F277C3">
      <w:rPr>
        <w:rStyle w:val="a7"/>
        <w:rFonts w:ascii="Times New Roman" w:hAnsi="Times New Roman" w:cs="Times New Roman"/>
        <w:noProof/>
        <w:sz w:val="24"/>
      </w:rPr>
      <w:t>2</w:t>
    </w:r>
    <w:r w:rsidRPr="0034629B">
      <w:rPr>
        <w:rStyle w:val="a7"/>
        <w:rFonts w:ascii="Times New Roman" w:hAnsi="Times New Roman" w:cs="Times New Roman"/>
        <w:sz w:val="24"/>
      </w:rPr>
      <w:fldChar w:fldCharType="end"/>
    </w:r>
  </w:p>
  <w:p w:rsidR="0034629B" w:rsidRPr="0034629B" w:rsidRDefault="0034629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9B" w:rsidRDefault="003462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29B"/>
    <w:rsid w:val="001C3163"/>
    <w:rsid w:val="002A62C2"/>
    <w:rsid w:val="0034629B"/>
    <w:rsid w:val="00347128"/>
    <w:rsid w:val="00555EF8"/>
    <w:rsid w:val="0060582A"/>
    <w:rsid w:val="008100DC"/>
    <w:rsid w:val="00922142"/>
    <w:rsid w:val="00A22382"/>
    <w:rsid w:val="00C301F2"/>
    <w:rsid w:val="00E01F3F"/>
    <w:rsid w:val="00E37FBD"/>
    <w:rsid w:val="00F2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2A8DB-6E59-43CD-A5D2-4003C34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462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4629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462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4629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462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34629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462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62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629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4629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462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462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62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4629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4629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4629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462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62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629B"/>
    <w:rPr>
      <w:rFonts w:ascii="Times New Roman" w:hAnsi="Times New Roman" w:cs="Times New Roman" w:hint="default"/>
      <w:caps/>
    </w:rPr>
  </w:style>
  <w:style w:type="character" w:customStyle="1" w:styleId="promulgator">
    <w:name w:val="promulgator"/>
    <w:basedOn w:val="a0"/>
    <w:rsid w:val="0034629B"/>
    <w:rPr>
      <w:rFonts w:ascii="Times New Roman" w:hAnsi="Times New Roman" w:cs="Times New Roman" w:hint="default"/>
      <w:caps/>
    </w:rPr>
  </w:style>
  <w:style w:type="character" w:customStyle="1" w:styleId="datepr">
    <w:name w:val="datepr"/>
    <w:basedOn w:val="a0"/>
    <w:rsid w:val="0034629B"/>
    <w:rPr>
      <w:rFonts w:ascii="Times New Roman" w:hAnsi="Times New Roman" w:cs="Times New Roman" w:hint="default"/>
    </w:rPr>
  </w:style>
  <w:style w:type="character" w:customStyle="1" w:styleId="number">
    <w:name w:val="number"/>
    <w:basedOn w:val="a0"/>
    <w:rsid w:val="0034629B"/>
    <w:rPr>
      <w:rFonts w:ascii="Times New Roman" w:hAnsi="Times New Roman" w:cs="Times New Roman" w:hint="default"/>
    </w:rPr>
  </w:style>
  <w:style w:type="character" w:customStyle="1" w:styleId="post">
    <w:name w:val="post"/>
    <w:basedOn w:val="a0"/>
    <w:rsid w:val="0034629B"/>
    <w:rPr>
      <w:rFonts w:ascii="Times New Roman" w:hAnsi="Times New Roman" w:cs="Times New Roman" w:hint="default"/>
      <w:b/>
      <w:bCs/>
      <w:sz w:val="22"/>
      <w:szCs w:val="22"/>
    </w:rPr>
  </w:style>
  <w:style w:type="character" w:customStyle="1" w:styleId="pers">
    <w:name w:val="pers"/>
    <w:basedOn w:val="a0"/>
    <w:rsid w:val="0034629B"/>
    <w:rPr>
      <w:rFonts w:ascii="Times New Roman" w:hAnsi="Times New Roman" w:cs="Times New Roman" w:hint="default"/>
      <w:b/>
      <w:bCs/>
      <w:sz w:val="22"/>
      <w:szCs w:val="22"/>
    </w:rPr>
  </w:style>
  <w:style w:type="table" w:customStyle="1" w:styleId="tablencpi">
    <w:name w:val="tablencpi"/>
    <w:basedOn w:val="a1"/>
    <w:rsid w:val="003462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46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29B"/>
  </w:style>
  <w:style w:type="paragraph" w:styleId="a5">
    <w:name w:val="footer"/>
    <w:basedOn w:val="a"/>
    <w:link w:val="a6"/>
    <w:uiPriority w:val="99"/>
    <w:unhideWhenUsed/>
    <w:rsid w:val="00346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29B"/>
  </w:style>
  <w:style w:type="character" w:styleId="a7">
    <w:name w:val="page number"/>
    <w:basedOn w:val="a0"/>
    <w:uiPriority w:val="99"/>
    <w:semiHidden/>
    <w:unhideWhenUsed/>
    <w:rsid w:val="0034629B"/>
  </w:style>
  <w:style w:type="paragraph" w:styleId="a8">
    <w:name w:val="Balloon Text"/>
    <w:basedOn w:val="a"/>
    <w:link w:val="a9"/>
    <w:uiPriority w:val="99"/>
    <w:semiHidden/>
    <w:unhideWhenUsed/>
    <w:rsid w:val="00E37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7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analitik</dc:creator>
  <cp:keywords/>
  <dc:description/>
  <cp:lastModifiedBy>NotePad.by</cp:lastModifiedBy>
  <cp:revision>7</cp:revision>
  <dcterms:created xsi:type="dcterms:W3CDTF">2014-10-10T07:34:00Z</dcterms:created>
  <dcterms:modified xsi:type="dcterms:W3CDTF">2017-10-24T19:03:00Z</dcterms:modified>
</cp:coreProperties>
</file>