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6FC" w:rsidRDefault="0034497D" w:rsidP="00CF76FC">
      <w:pPr>
        <w:spacing w:after="0" w:line="240" w:lineRule="auto"/>
        <w:ind w:firstLine="709"/>
        <w:jc w:val="both"/>
        <w:rPr>
          <w:rFonts w:ascii="Times New Roman" w:hAnsi="Times New Roman" w:cs="Times New Roman"/>
          <w:sz w:val="28"/>
          <w:szCs w:val="28"/>
        </w:rPr>
      </w:pPr>
      <w:r w:rsidRPr="00CF76FC">
        <w:rPr>
          <w:rFonts w:ascii="Times New Roman" w:eastAsia="Times New Roman" w:hAnsi="Times New Roman" w:cs="Times New Roman"/>
          <w:b/>
          <w:spacing w:val="-2"/>
          <w:sz w:val="28"/>
          <w:szCs w:val="28"/>
          <w:lang w:eastAsia="ru-RU"/>
        </w:rPr>
        <w:t>Наименование проекта</w:t>
      </w:r>
      <w:r w:rsidRPr="00CF76FC">
        <w:rPr>
          <w:rFonts w:ascii="Times New Roman" w:eastAsia="Times New Roman" w:hAnsi="Times New Roman" w:cs="Times New Roman"/>
          <w:spacing w:val="-2"/>
          <w:sz w:val="28"/>
          <w:szCs w:val="28"/>
          <w:lang w:eastAsia="ru-RU"/>
        </w:rPr>
        <w:t xml:space="preserve">: </w:t>
      </w:r>
      <w:r w:rsidR="00093A6D" w:rsidRPr="00CF76FC">
        <w:rPr>
          <w:rFonts w:ascii="Times New Roman" w:hAnsi="Times New Roman" w:cs="Times New Roman"/>
          <w:sz w:val="28"/>
          <w:szCs w:val="28"/>
        </w:rPr>
        <w:t>«</w:t>
      </w:r>
      <w:r w:rsidR="00A66683" w:rsidRPr="00CF76FC">
        <w:rPr>
          <w:rFonts w:ascii="Times New Roman" w:hAnsi="Times New Roman" w:cs="Times New Roman"/>
          <w:sz w:val="28"/>
          <w:szCs w:val="28"/>
        </w:rPr>
        <w:t>Двигаться будешь – здоровье добудешь</w:t>
      </w:r>
      <w:r w:rsidR="00093A6D" w:rsidRPr="00CF76FC">
        <w:rPr>
          <w:rFonts w:ascii="Times New Roman" w:hAnsi="Times New Roman" w:cs="Times New Roman"/>
          <w:sz w:val="28"/>
          <w:szCs w:val="28"/>
        </w:rPr>
        <w:t>»</w:t>
      </w:r>
      <w:r w:rsidR="00CF76FC" w:rsidRPr="00CF76FC">
        <w:rPr>
          <w:rFonts w:ascii="Times New Roman" w:hAnsi="Times New Roman" w:cs="Times New Roman"/>
          <w:sz w:val="28"/>
          <w:szCs w:val="28"/>
        </w:rPr>
        <w:t>.</w:t>
      </w:r>
    </w:p>
    <w:p w:rsidR="00D225D4" w:rsidRPr="00CF76FC" w:rsidRDefault="00A66683" w:rsidP="00CF76FC">
      <w:pPr>
        <w:spacing w:after="0" w:line="240" w:lineRule="auto"/>
        <w:ind w:firstLine="709"/>
        <w:jc w:val="both"/>
        <w:rPr>
          <w:rFonts w:ascii="Times New Roman" w:hAnsi="Times New Roman" w:cs="Times New Roman"/>
          <w:sz w:val="28"/>
          <w:szCs w:val="28"/>
        </w:rPr>
      </w:pPr>
      <w:r w:rsidRPr="00CF76FC">
        <w:rPr>
          <w:rFonts w:ascii="Times New Roman" w:hAnsi="Times New Roman" w:cs="Times New Roman"/>
          <w:sz w:val="28"/>
          <w:szCs w:val="28"/>
        </w:rPr>
        <w:t xml:space="preserve"> </w:t>
      </w:r>
    </w:p>
    <w:p w:rsidR="00CF76FC" w:rsidRPr="00CF76FC" w:rsidRDefault="00466A0F" w:rsidP="00DE7B14">
      <w:pPr>
        <w:spacing w:after="0" w:line="240" w:lineRule="auto"/>
        <w:ind w:firstLine="709"/>
        <w:jc w:val="both"/>
        <w:rPr>
          <w:rFonts w:ascii="Times New Roman" w:hAnsi="Times New Roman" w:cs="Times New Roman"/>
          <w:sz w:val="28"/>
          <w:szCs w:val="28"/>
        </w:rPr>
      </w:pPr>
      <w:r w:rsidRPr="00CF76FC">
        <w:rPr>
          <w:rFonts w:ascii="Times New Roman" w:hAnsi="Times New Roman" w:cs="Times New Roman"/>
          <w:b/>
          <w:bCs/>
          <w:sz w:val="28"/>
          <w:szCs w:val="28"/>
        </w:rPr>
        <w:t>Организация-заявитель, предлагающая проект:</w:t>
      </w:r>
      <w:r w:rsidRPr="00CF76FC">
        <w:rPr>
          <w:rFonts w:ascii="Times New Roman" w:hAnsi="Times New Roman" w:cs="Times New Roman"/>
          <w:sz w:val="28"/>
          <w:szCs w:val="28"/>
        </w:rPr>
        <w:t xml:space="preserve"> государственное учреждение </w:t>
      </w:r>
      <w:r w:rsidR="00B401B8" w:rsidRPr="00CF76FC">
        <w:rPr>
          <w:rFonts w:ascii="Times New Roman" w:hAnsi="Times New Roman" w:cs="Times New Roman"/>
          <w:sz w:val="28"/>
          <w:szCs w:val="28"/>
        </w:rPr>
        <w:t>образования «</w:t>
      </w:r>
      <w:r w:rsidR="00CC2F42">
        <w:rPr>
          <w:rFonts w:ascii="Times New Roman" w:hAnsi="Times New Roman" w:cs="Times New Roman"/>
          <w:sz w:val="28"/>
          <w:szCs w:val="28"/>
        </w:rPr>
        <w:t xml:space="preserve">Детский сад </w:t>
      </w:r>
      <w:proofErr w:type="spellStart"/>
      <w:r w:rsidR="00CC2F42">
        <w:rPr>
          <w:rFonts w:ascii="Times New Roman" w:hAnsi="Times New Roman" w:cs="Times New Roman"/>
          <w:sz w:val="28"/>
          <w:szCs w:val="28"/>
        </w:rPr>
        <w:t>аг.Липнишки</w:t>
      </w:r>
      <w:proofErr w:type="spellEnd"/>
      <w:r w:rsidR="00B401B8" w:rsidRPr="00CF76FC">
        <w:rPr>
          <w:rFonts w:ascii="Times New Roman" w:hAnsi="Times New Roman" w:cs="Times New Roman"/>
          <w:sz w:val="28"/>
          <w:szCs w:val="28"/>
        </w:rPr>
        <w:t xml:space="preserve">» </w:t>
      </w:r>
      <w:proofErr w:type="spellStart"/>
      <w:r w:rsidR="00B401B8" w:rsidRPr="00CF76FC">
        <w:rPr>
          <w:rFonts w:ascii="Times New Roman" w:hAnsi="Times New Roman" w:cs="Times New Roman"/>
          <w:sz w:val="28"/>
          <w:szCs w:val="28"/>
        </w:rPr>
        <w:t>Ивьевского</w:t>
      </w:r>
      <w:proofErr w:type="spellEnd"/>
      <w:r w:rsidR="00B401B8" w:rsidRPr="00CF76FC">
        <w:rPr>
          <w:rFonts w:ascii="Times New Roman" w:hAnsi="Times New Roman" w:cs="Times New Roman"/>
          <w:sz w:val="28"/>
          <w:szCs w:val="28"/>
        </w:rPr>
        <w:t xml:space="preserve"> района Гродненской области</w:t>
      </w:r>
      <w:r w:rsidR="00CF76FC">
        <w:rPr>
          <w:rFonts w:ascii="Times New Roman" w:hAnsi="Times New Roman" w:cs="Times New Roman"/>
          <w:sz w:val="28"/>
          <w:szCs w:val="28"/>
        </w:rPr>
        <w:t>.</w:t>
      </w:r>
    </w:p>
    <w:p w:rsidR="00CF76FC" w:rsidRPr="00CF76FC" w:rsidRDefault="00466A0F" w:rsidP="00DE7B14">
      <w:pPr>
        <w:spacing w:after="0" w:line="240" w:lineRule="auto"/>
        <w:ind w:firstLine="709"/>
        <w:jc w:val="both"/>
        <w:rPr>
          <w:rFonts w:ascii="Times New Roman" w:hAnsi="Times New Roman" w:cs="Times New Roman"/>
          <w:sz w:val="28"/>
          <w:szCs w:val="28"/>
        </w:rPr>
      </w:pPr>
      <w:r w:rsidRPr="00CF76FC">
        <w:rPr>
          <w:rFonts w:ascii="Times New Roman" w:hAnsi="Times New Roman" w:cs="Times New Roman"/>
          <w:b/>
          <w:bCs/>
          <w:sz w:val="28"/>
          <w:szCs w:val="28"/>
        </w:rPr>
        <w:t>Срок реализации проекта:</w:t>
      </w:r>
      <w:r w:rsidR="00CC2F42">
        <w:rPr>
          <w:rFonts w:ascii="Times New Roman" w:hAnsi="Times New Roman" w:cs="Times New Roman"/>
          <w:sz w:val="28"/>
          <w:szCs w:val="28"/>
        </w:rPr>
        <w:t xml:space="preserve">  </w:t>
      </w:r>
      <w:r w:rsidR="00AB56C3">
        <w:rPr>
          <w:rFonts w:ascii="Times New Roman" w:hAnsi="Times New Roman" w:cs="Times New Roman"/>
          <w:sz w:val="28"/>
          <w:szCs w:val="28"/>
        </w:rPr>
        <w:t>12 месяцев</w:t>
      </w:r>
      <w:r w:rsidR="00CF76FC">
        <w:rPr>
          <w:rFonts w:ascii="Times New Roman" w:hAnsi="Times New Roman" w:cs="Times New Roman"/>
          <w:sz w:val="28"/>
          <w:szCs w:val="28"/>
        </w:rPr>
        <w:t>.</w:t>
      </w:r>
    </w:p>
    <w:p w:rsidR="0008089F" w:rsidRDefault="007A576B" w:rsidP="00CF76FC">
      <w:pPr>
        <w:spacing w:after="0" w:line="240" w:lineRule="auto"/>
        <w:ind w:firstLine="709"/>
        <w:jc w:val="both"/>
        <w:rPr>
          <w:rFonts w:ascii="Times New Roman" w:hAnsi="Times New Roman" w:cs="Times New Roman"/>
          <w:sz w:val="28"/>
          <w:szCs w:val="28"/>
        </w:rPr>
      </w:pPr>
      <w:r w:rsidRPr="00CF76FC">
        <w:rPr>
          <w:rFonts w:ascii="Times New Roman" w:hAnsi="Times New Roman" w:cs="Times New Roman"/>
          <w:b/>
          <w:sz w:val="28"/>
          <w:szCs w:val="28"/>
        </w:rPr>
        <w:t>Актуальность проекта:</w:t>
      </w:r>
      <w:r w:rsidRPr="00CF76FC">
        <w:rPr>
          <w:rFonts w:ascii="Times New Roman" w:hAnsi="Times New Roman" w:cs="Times New Roman"/>
          <w:sz w:val="28"/>
          <w:szCs w:val="28"/>
        </w:rPr>
        <w:t xml:space="preserve"> </w:t>
      </w:r>
    </w:p>
    <w:p w:rsidR="000760DD" w:rsidRPr="00DE7B14" w:rsidRDefault="00EE57BC" w:rsidP="00DE7B14">
      <w:pPr>
        <w:spacing w:after="0" w:line="240" w:lineRule="auto"/>
        <w:ind w:firstLine="709"/>
        <w:jc w:val="both"/>
        <w:rPr>
          <w:rFonts w:ascii="Times New Roman" w:hAnsi="Times New Roman" w:cs="Times New Roman"/>
          <w:sz w:val="28"/>
          <w:szCs w:val="28"/>
        </w:rPr>
      </w:pPr>
      <w:r w:rsidRPr="00EE57BC">
        <w:rPr>
          <w:rFonts w:ascii="Times New Roman" w:hAnsi="Times New Roman" w:cs="Times New Roman"/>
          <w:sz w:val="28"/>
          <w:szCs w:val="28"/>
        </w:rPr>
        <w:t xml:space="preserve">Важнейшей задачей </w:t>
      </w:r>
      <w:r>
        <w:rPr>
          <w:rFonts w:ascii="Times New Roman" w:hAnsi="Times New Roman" w:cs="Times New Roman"/>
          <w:sz w:val="28"/>
          <w:szCs w:val="28"/>
        </w:rPr>
        <w:t>учреждения дошкольного образования</w:t>
      </w:r>
      <w:r w:rsidRPr="00EE57BC">
        <w:rPr>
          <w:rFonts w:ascii="Times New Roman" w:hAnsi="Times New Roman" w:cs="Times New Roman"/>
          <w:sz w:val="28"/>
          <w:szCs w:val="28"/>
        </w:rPr>
        <w:t xml:space="preserve"> является сохранен</w:t>
      </w:r>
      <w:r>
        <w:rPr>
          <w:rFonts w:ascii="Times New Roman" w:hAnsi="Times New Roman" w:cs="Times New Roman"/>
          <w:sz w:val="28"/>
          <w:szCs w:val="28"/>
        </w:rPr>
        <w:t xml:space="preserve">ие и укрепление здоровья детей. </w:t>
      </w:r>
      <w:r w:rsidRPr="00EE57BC">
        <w:rPr>
          <w:rFonts w:ascii="Times New Roman" w:hAnsi="Times New Roman" w:cs="Times New Roman"/>
          <w:sz w:val="28"/>
          <w:szCs w:val="28"/>
        </w:rPr>
        <w:t>Здоровье и движение — два взаимозависимых компонента жизни любого человека, а ребенка в особенности. Только движение не эпизодическое и не по принуждению, а такое, которое основано на доброй воле и понимании его необходимости.</w:t>
      </w:r>
      <w:r>
        <w:rPr>
          <w:rFonts w:ascii="Times New Roman" w:hAnsi="Times New Roman" w:cs="Times New Roman"/>
          <w:sz w:val="28"/>
          <w:szCs w:val="28"/>
        </w:rPr>
        <w:t xml:space="preserve"> </w:t>
      </w:r>
      <w:r w:rsidRPr="00EE57BC">
        <w:rPr>
          <w:rFonts w:ascii="Times New Roman" w:hAnsi="Times New Roman" w:cs="Times New Roman"/>
          <w:sz w:val="28"/>
          <w:szCs w:val="28"/>
        </w:rPr>
        <w:t>Пребывание детей на свежем воздухе имеет большое значение для физического развития, является первым и наиболее доступным средством закаливания детского организма. Оно способствует повышению его выносливости и устойчивости к неблагоприятным воздействиям внешней среды, особенно к простудным заболеваниям.</w:t>
      </w:r>
      <w:r>
        <w:rPr>
          <w:rFonts w:ascii="Times New Roman" w:hAnsi="Times New Roman" w:cs="Times New Roman"/>
          <w:sz w:val="28"/>
          <w:szCs w:val="28"/>
        </w:rPr>
        <w:t xml:space="preserve"> </w:t>
      </w:r>
      <w:r w:rsidRPr="00EE57BC">
        <w:rPr>
          <w:rFonts w:ascii="Times New Roman" w:hAnsi="Times New Roman" w:cs="Times New Roman"/>
          <w:sz w:val="28"/>
          <w:szCs w:val="28"/>
        </w:rPr>
        <w:t>А использование разнообразн</w:t>
      </w:r>
      <w:r>
        <w:rPr>
          <w:rFonts w:ascii="Times New Roman" w:hAnsi="Times New Roman" w:cs="Times New Roman"/>
          <w:sz w:val="28"/>
          <w:szCs w:val="28"/>
        </w:rPr>
        <w:t>ого</w:t>
      </w:r>
      <w:r w:rsidRPr="00EE57BC">
        <w:rPr>
          <w:rFonts w:ascii="Times New Roman" w:hAnsi="Times New Roman" w:cs="Times New Roman"/>
          <w:sz w:val="28"/>
          <w:szCs w:val="28"/>
        </w:rPr>
        <w:t xml:space="preserve"> привлекательн</w:t>
      </w:r>
      <w:r>
        <w:rPr>
          <w:rFonts w:ascii="Times New Roman" w:hAnsi="Times New Roman" w:cs="Times New Roman"/>
          <w:sz w:val="28"/>
          <w:szCs w:val="28"/>
        </w:rPr>
        <w:t>ого</w:t>
      </w:r>
      <w:r w:rsidRPr="00EE57BC">
        <w:rPr>
          <w:rFonts w:ascii="Times New Roman" w:hAnsi="Times New Roman" w:cs="Times New Roman"/>
          <w:sz w:val="28"/>
          <w:szCs w:val="28"/>
        </w:rPr>
        <w:t xml:space="preserve"> своей формой и окраской оборудования помогает поддерживать интерес детей к движениям, способствует ф</w:t>
      </w:r>
      <w:r>
        <w:rPr>
          <w:rFonts w:ascii="Times New Roman" w:hAnsi="Times New Roman" w:cs="Times New Roman"/>
          <w:sz w:val="28"/>
          <w:szCs w:val="28"/>
        </w:rPr>
        <w:t xml:space="preserve">ормированию физических качеств. </w:t>
      </w:r>
    </w:p>
    <w:p w:rsidR="000760DD" w:rsidRPr="00DE7B14" w:rsidRDefault="00466A0F" w:rsidP="00DE7B14">
      <w:pPr>
        <w:spacing w:after="0" w:line="240" w:lineRule="auto"/>
        <w:ind w:firstLine="709"/>
        <w:jc w:val="both"/>
        <w:rPr>
          <w:rFonts w:ascii="Times New Roman" w:eastAsia="Times New Roman" w:hAnsi="Times New Roman" w:cs="Times New Roman"/>
          <w:spacing w:val="-2"/>
          <w:sz w:val="28"/>
          <w:szCs w:val="28"/>
          <w:lang w:eastAsia="ru-RU"/>
        </w:rPr>
      </w:pPr>
      <w:r w:rsidRPr="00CF76FC">
        <w:rPr>
          <w:rFonts w:ascii="Times New Roman" w:hAnsi="Times New Roman" w:cs="Times New Roman"/>
          <w:b/>
          <w:sz w:val="28"/>
          <w:szCs w:val="28"/>
        </w:rPr>
        <w:t>Цел</w:t>
      </w:r>
      <w:r w:rsidR="007A576B" w:rsidRPr="00CF76FC">
        <w:rPr>
          <w:rFonts w:ascii="Times New Roman" w:hAnsi="Times New Roman" w:cs="Times New Roman"/>
          <w:b/>
          <w:sz w:val="28"/>
          <w:szCs w:val="28"/>
        </w:rPr>
        <w:t>ь</w:t>
      </w:r>
      <w:r w:rsidRPr="00CF76FC">
        <w:rPr>
          <w:rFonts w:ascii="Times New Roman" w:hAnsi="Times New Roman" w:cs="Times New Roman"/>
          <w:b/>
          <w:sz w:val="28"/>
          <w:szCs w:val="28"/>
        </w:rPr>
        <w:t xml:space="preserve"> проекта:</w:t>
      </w:r>
      <w:r w:rsidR="00BB08F7" w:rsidRPr="00CF76FC">
        <w:rPr>
          <w:rFonts w:ascii="Times New Roman" w:eastAsia="Times New Roman" w:hAnsi="Times New Roman" w:cs="Times New Roman"/>
          <w:spacing w:val="-2"/>
          <w:sz w:val="28"/>
          <w:szCs w:val="28"/>
          <w:lang w:eastAsia="ru-RU"/>
        </w:rPr>
        <w:t xml:space="preserve"> </w:t>
      </w:r>
      <w:r w:rsidR="00CF76FC" w:rsidRPr="00CF76FC">
        <w:rPr>
          <w:rFonts w:ascii="Times New Roman" w:eastAsia="Times New Roman" w:hAnsi="Times New Roman" w:cs="Times New Roman"/>
          <w:spacing w:val="-2"/>
          <w:sz w:val="28"/>
          <w:szCs w:val="28"/>
          <w:lang w:eastAsia="ru-RU"/>
        </w:rPr>
        <w:t xml:space="preserve">создание </w:t>
      </w:r>
      <w:proofErr w:type="spellStart"/>
      <w:r w:rsidR="00CF76FC" w:rsidRPr="00CF76FC">
        <w:rPr>
          <w:rFonts w:ascii="Times New Roman" w:eastAsia="Times New Roman" w:hAnsi="Times New Roman" w:cs="Times New Roman"/>
          <w:spacing w:val="-2"/>
          <w:sz w:val="28"/>
          <w:szCs w:val="28"/>
          <w:lang w:eastAsia="ru-RU"/>
        </w:rPr>
        <w:t>здоровьесберегающей</w:t>
      </w:r>
      <w:proofErr w:type="spellEnd"/>
      <w:r w:rsidR="00CF76FC" w:rsidRPr="00CF76FC">
        <w:rPr>
          <w:rFonts w:ascii="Times New Roman" w:eastAsia="Times New Roman" w:hAnsi="Times New Roman" w:cs="Times New Roman"/>
          <w:spacing w:val="-2"/>
          <w:sz w:val="28"/>
          <w:szCs w:val="28"/>
          <w:lang w:eastAsia="ru-RU"/>
        </w:rPr>
        <w:t xml:space="preserve"> среды на игровой и спортивной площадке для двигательной активности воспитанников во время прогулки.</w:t>
      </w:r>
    </w:p>
    <w:p w:rsidR="001F0F9E" w:rsidRPr="00CF76FC" w:rsidRDefault="00466A0F" w:rsidP="00CF76FC">
      <w:pPr>
        <w:spacing w:after="0" w:line="240" w:lineRule="auto"/>
        <w:ind w:firstLine="709"/>
        <w:jc w:val="both"/>
        <w:rPr>
          <w:rFonts w:ascii="Times New Roman" w:hAnsi="Times New Roman" w:cs="Times New Roman"/>
          <w:b/>
          <w:sz w:val="28"/>
          <w:szCs w:val="28"/>
        </w:rPr>
      </w:pPr>
      <w:r w:rsidRPr="00CF76FC">
        <w:rPr>
          <w:rFonts w:ascii="Times New Roman" w:hAnsi="Times New Roman" w:cs="Times New Roman"/>
          <w:b/>
          <w:sz w:val="28"/>
          <w:szCs w:val="28"/>
        </w:rPr>
        <w:t>Задачи, планируемые к выполнению в рамках реализации проекта:</w:t>
      </w:r>
    </w:p>
    <w:p w:rsidR="00CF76FC" w:rsidRPr="00CF76FC" w:rsidRDefault="00CF76FC" w:rsidP="00CF76FC">
      <w:pPr>
        <w:spacing w:after="0" w:line="240" w:lineRule="auto"/>
        <w:ind w:firstLine="709"/>
        <w:jc w:val="both"/>
        <w:rPr>
          <w:rFonts w:ascii="Times New Roman" w:eastAsia="Calibri" w:hAnsi="Times New Roman" w:cs="Times New Roman"/>
          <w:sz w:val="28"/>
          <w:szCs w:val="28"/>
        </w:rPr>
      </w:pPr>
      <w:r w:rsidRPr="00CF76FC">
        <w:rPr>
          <w:rFonts w:ascii="Times New Roman" w:eastAsia="Calibri" w:hAnsi="Times New Roman" w:cs="Times New Roman"/>
          <w:sz w:val="28"/>
          <w:szCs w:val="28"/>
          <w:shd w:val="clear" w:color="auto" w:fill="FFFFFF"/>
        </w:rPr>
        <w:t xml:space="preserve">- </w:t>
      </w:r>
      <w:r w:rsidRPr="00CF76FC">
        <w:rPr>
          <w:rFonts w:ascii="Times New Roman" w:eastAsia="Calibri" w:hAnsi="Times New Roman" w:cs="Times New Roman"/>
          <w:sz w:val="28"/>
          <w:szCs w:val="28"/>
        </w:rPr>
        <w:t>оснащение и благоустройство спортивной и игровых площадок сертифицированным оборудованием в соответствии с современными требованиями безопасности;</w:t>
      </w:r>
    </w:p>
    <w:p w:rsidR="00CF76FC" w:rsidRDefault="00CF76FC" w:rsidP="00CF76FC">
      <w:pPr>
        <w:spacing w:after="0" w:line="240" w:lineRule="auto"/>
        <w:ind w:firstLine="709"/>
        <w:jc w:val="both"/>
        <w:rPr>
          <w:rFonts w:ascii="Times New Roman" w:eastAsia="Calibri" w:hAnsi="Times New Roman" w:cs="Times New Roman"/>
          <w:color w:val="000000"/>
          <w:sz w:val="28"/>
          <w:szCs w:val="28"/>
          <w:shd w:val="clear" w:color="auto" w:fill="FFFFFF"/>
        </w:rPr>
      </w:pPr>
      <w:r w:rsidRPr="00CF76FC">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CF76FC">
        <w:rPr>
          <w:rFonts w:ascii="Times New Roman" w:eastAsia="Calibri" w:hAnsi="Times New Roman" w:cs="Times New Roman"/>
          <w:color w:val="000000"/>
          <w:sz w:val="28"/>
          <w:szCs w:val="28"/>
          <w:shd w:val="clear" w:color="auto" w:fill="FFFFFF"/>
        </w:rPr>
        <w:t>повышение двигательной активности дошкольников во время прогулки;</w:t>
      </w:r>
    </w:p>
    <w:p w:rsidR="00CF76FC" w:rsidRPr="00DE7B14" w:rsidRDefault="00CF76FC" w:rsidP="00DE7B14">
      <w:pPr>
        <w:spacing w:after="0" w:line="240" w:lineRule="auto"/>
        <w:ind w:firstLine="709"/>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укрепление здоровья воспитанников.</w:t>
      </w:r>
    </w:p>
    <w:p w:rsidR="00EE57BC" w:rsidRPr="00DE7B14" w:rsidRDefault="00466A0F" w:rsidP="00DE7B14">
      <w:pPr>
        <w:spacing w:after="0" w:line="240" w:lineRule="auto"/>
        <w:ind w:firstLine="709"/>
        <w:jc w:val="both"/>
        <w:rPr>
          <w:rFonts w:ascii="Times New Roman" w:eastAsia="Times New Roman" w:hAnsi="Times New Roman" w:cs="Times New Roman"/>
          <w:spacing w:val="-2"/>
          <w:sz w:val="28"/>
          <w:szCs w:val="28"/>
          <w:lang w:eastAsia="ru-RU"/>
        </w:rPr>
      </w:pPr>
      <w:r w:rsidRPr="00CF76FC">
        <w:rPr>
          <w:rFonts w:ascii="Times New Roman" w:hAnsi="Times New Roman" w:cs="Times New Roman"/>
          <w:b/>
          <w:sz w:val="28"/>
          <w:szCs w:val="28"/>
        </w:rPr>
        <w:t>Целевая группа</w:t>
      </w:r>
      <w:r w:rsidRPr="00CF76FC">
        <w:rPr>
          <w:rFonts w:ascii="Times New Roman" w:hAnsi="Times New Roman" w:cs="Times New Roman"/>
          <w:sz w:val="28"/>
          <w:szCs w:val="28"/>
        </w:rPr>
        <w:t>:</w:t>
      </w:r>
      <w:r w:rsidR="00664DFE" w:rsidRPr="00CF76FC">
        <w:rPr>
          <w:rFonts w:ascii="Times New Roman" w:eastAsia="Times New Roman" w:hAnsi="Times New Roman" w:cs="Times New Roman"/>
          <w:spacing w:val="-2"/>
          <w:sz w:val="28"/>
          <w:szCs w:val="28"/>
          <w:lang w:eastAsia="ru-RU"/>
        </w:rPr>
        <w:t xml:space="preserve"> </w:t>
      </w:r>
      <w:r w:rsidR="00EE57BC">
        <w:rPr>
          <w:rFonts w:ascii="Times New Roman" w:eastAsia="Times New Roman" w:hAnsi="Times New Roman" w:cs="Times New Roman"/>
          <w:spacing w:val="-2"/>
          <w:sz w:val="28"/>
          <w:szCs w:val="28"/>
          <w:lang w:eastAsia="ru-RU"/>
        </w:rPr>
        <w:t>воспитанники учреждения дошкольного образования.</w:t>
      </w:r>
    </w:p>
    <w:p w:rsidR="00466A0F" w:rsidRPr="00CF76FC" w:rsidRDefault="00466A0F" w:rsidP="00CF76FC">
      <w:pPr>
        <w:spacing w:after="0" w:line="240" w:lineRule="auto"/>
        <w:ind w:firstLine="709"/>
        <w:jc w:val="both"/>
        <w:rPr>
          <w:rFonts w:ascii="Times New Roman" w:hAnsi="Times New Roman" w:cs="Times New Roman"/>
          <w:b/>
          <w:sz w:val="28"/>
          <w:szCs w:val="28"/>
        </w:rPr>
      </w:pPr>
      <w:r w:rsidRPr="00CF76FC">
        <w:rPr>
          <w:rFonts w:ascii="Times New Roman" w:hAnsi="Times New Roman" w:cs="Times New Roman"/>
          <w:b/>
          <w:sz w:val="28"/>
          <w:szCs w:val="28"/>
        </w:rPr>
        <w:t>Краткое описание мероприятий в рамках проекта:</w:t>
      </w:r>
    </w:p>
    <w:p w:rsidR="005E4E80" w:rsidRPr="005E4E80" w:rsidRDefault="005E4E80" w:rsidP="005E4E80">
      <w:pPr>
        <w:spacing w:after="0" w:line="240" w:lineRule="auto"/>
        <w:jc w:val="both"/>
        <w:rPr>
          <w:rFonts w:ascii="Times New Roman" w:hAnsi="Times New Roman" w:cs="Times New Roman"/>
          <w:bCs/>
          <w:sz w:val="28"/>
          <w:szCs w:val="28"/>
        </w:rPr>
      </w:pPr>
      <w:r w:rsidRPr="005E4E80">
        <w:rPr>
          <w:rFonts w:ascii="Times New Roman" w:hAnsi="Times New Roman" w:cs="Times New Roman"/>
          <w:sz w:val="28"/>
          <w:szCs w:val="28"/>
        </w:rPr>
        <w:t>- установка современной комплексной спортивной площадки;</w:t>
      </w:r>
    </w:p>
    <w:p w:rsidR="00466A0F" w:rsidRDefault="005E4E80" w:rsidP="005E4E80">
      <w:pPr>
        <w:spacing w:after="0" w:line="240" w:lineRule="auto"/>
        <w:jc w:val="both"/>
        <w:rPr>
          <w:rFonts w:ascii="Times New Roman" w:hAnsi="Times New Roman" w:cs="Times New Roman"/>
          <w:sz w:val="28"/>
          <w:szCs w:val="28"/>
        </w:rPr>
      </w:pPr>
      <w:r w:rsidRPr="005E4E80">
        <w:rPr>
          <w:rFonts w:ascii="Times New Roman" w:hAnsi="Times New Roman" w:cs="Times New Roman"/>
          <w:sz w:val="28"/>
          <w:szCs w:val="28"/>
        </w:rPr>
        <w:t>- приобретение и установка спорт</w:t>
      </w:r>
      <w:r w:rsidR="00FF131A">
        <w:rPr>
          <w:rFonts w:ascii="Times New Roman" w:hAnsi="Times New Roman" w:cs="Times New Roman"/>
          <w:sz w:val="28"/>
          <w:szCs w:val="28"/>
        </w:rPr>
        <w:t>ивного и игрового  оборудования;</w:t>
      </w:r>
    </w:p>
    <w:p w:rsidR="00EF5FA2" w:rsidRDefault="00EF5FA2" w:rsidP="005E4E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укладка беговой дорожки</w:t>
      </w:r>
      <w:r w:rsidR="00DE7B14">
        <w:rPr>
          <w:rFonts w:ascii="Times New Roman" w:hAnsi="Times New Roman" w:cs="Times New Roman"/>
          <w:sz w:val="28"/>
          <w:szCs w:val="28"/>
        </w:rPr>
        <w:t xml:space="preserve">. </w:t>
      </w:r>
    </w:p>
    <w:p w:rsidR="00DE7B14" w:rsidRPr="00DE7B14" w:rsidRDefault="00DE7B14" w:rsidP="00DE7B14">
      <w:pPr>
        <w:spacing w:after="160" w:line="259" w:lineRule="auto"/>
        <w:jc w:val="center"/>
        <w:rPr>
          <w:rFonts w:ascii="Times New Roman" w:eastAsia="Calibri" w:hAnsi="Times New Roman" w:cs="Times New Roman"/>
          <w:sz w:val="30"/>
          <w:szCs w:val="30"/>
          <w:lang w:val="be-BY"/>
        </w:rPr>
      </w:pPr>
      <w:r w:rsidRPr="00DE7B14">
        <w:rPr>
          <w:rFonts w:ascii="Times New Roman" w:eastAsia="Calibri" w:hAnsi="Times New Roman" w:cs="Times New Roman"/>
          <w:sz w:val="28"/>
          <w:szCs w:val="28"/>
        </w:rPr>
        <w:t>Д</w:t>
      </w:r>
      <w:r w:rsidRPr="00DE7B14">
        <w:rPr>
          <w:rFonts w:ascii="Times New Roman" w:eastAsia="Calibri" w:hAnsi="Times New Roman" w:cs="Times New Roman"/>
          <w:sz w:val="28"/>
          <w:szCs w:val="28"/>
          <w:lang w:val="be-BY"/>
        </w:rPr>
        <w:t>ля  осуществления проекта необходимо следующее оборудование :</w:t>
      </w:r>
    </w:p>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4"/>
        <w:gridCol w:w="6078"/>
      </w:tblGrid>
      <w:tr w:rsidR="005E4E80" w:rsidRPr="005E4E80" w:rsidTr="005970C4">
        <w:trPr>
          <w:trHeight w:val="130"/>
        </w:trPr>
        <w:tc>
          <w:tcPr>
            <w:tcW w:w="4508" w:type="dxa"/>
            <w:shd w:val="clear" w:color="auto" w:fill="auto"/>
          </w:tcPr>
          <w:p w:rsidR="005E4E80" w:rsidRPr="005E4E80" w:rsidRDefault="005E4E80" w:rsidP="005E4E80">
            <w:pPr>
              <w:spacing w:after="0" w:line="240" w:lineRule="auto"/>
              <w:ind w:firstLine="709"/>
              <w:jc w:val="both"/>
              <w:rPr>
                <w:rFonts w:ascii="Times New Roman" w:hAnsi="Times New Roman" w:cs="Times New Roman"/>
                <w:bCs/>
                <w:sz w:val="28"/>
                <w:szCs w:val="28"/>
              </w:rPr>
            </w:pPr>
          </w:p>
          <w:p w:rsidR="005E4E80" w:rsidRPr="005E4E80" w:rsidRDefault="005E4E80" w:rsidP="005E4E80">
            <w:pPr>
              <w:spacing w:after="0" w:line="240" w:lineRule="auto"/>
              <w:ind w:firstLine="709"/>
              <w:jc w:val="both"/>
              <w:rPr>
                <w:rFonts w:ascii="Times New Roman" w:hAnsi="Times New Roman" w:cs="Times New Roman"/>
                <w:bCs/>
                <w:sz w:val="28"/>
                <w:szCs w:val="28"/>
              </w:rPr>
            </w:pPr>
            <w:r w:rsidRPr="005E4E80">
              <w:rPr>
                <w:rFonts w:ascii="Times New Roman" w:hAnsi="Times New Roman" w:cs="Times New Roman"/>
                <w:bCs/>
                <w:sz w:val="28"/>
                <w:szCs w:val="28"/>
              </w:rPr>
              <w:t xml:space="preserve">Игровой комплекс </w:t>
            </w:r>
          </w:p>
        </w:tc>
        <w:tc>
          <w:tcPr>
            <w:tcW w:w="6016" w:type="dxa"/>
            <w:shd w:val="clear" w:color="auto" w:fill="auto"/>
          </w:tcPr>
          <w:p w:rsidR="005E4E80" w:rsidRPr="005E4E80" w:rsidRDefault="00FF131A" w:rsidP="005E4E80">
            <w:pPr>
              <w:spacing w:after="0" w:line="240" w:lineRule="auto"/>
              <w:ind w:firstLine="709"/>
              <w:jc w:val="both"/>
              <w:rPr>
                <w:rFonts w:ascii="Times New Roman" w:hAnsi="Times New Roman" w:cs="Times New Roman"/>
                <w:b/>
                <w:bCs/>
                <w:sz w:val="28"/>
                <w:szCs w:val="28"/>
              </w:rPr>
            </w:pPr>
            <w:r w:rsidRPr="005E4E80">
              <w:rPr>
                <w:rFonts w:ascii="Times New Roman" w:hAnsi="Times New Roman" w:cs="Times New Roman"/>
                <w:b/>
                <w:bCs/>
                <w:noProof/>
                <w:sz w:val="28"/>
                <w:szCs w:val="28"/>
                <w:lang w:eastAsia="ru-RU"/>
              </w:rPr>
              <w:drawing>
                <wp:inline distT="0" distB="0" distL="0" distR="0">
                  <wp:extent cx="2009775" cy="1362075"/>
                  <wp:effectExtent l="0" t="0" r="9525" b="9525"/>
                  <wp:docPr id="5" name="Рисунок 1" descr="701-13 Игровой комплек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01-13 Игровой комплек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9775" cy="1362075"/>
                          </a:xfrm>
                          <a:prstGeom prst="rect">
                            <a:avLst/>
                          </a:prstGeom>
                          <a:noFill/>
                          <a:ln>
                            <a:noFill/>
                          </a:ln>
                        </pic:spPr>
                      </pic:pic>
                    </a:graphicData>
                  </a:graphic>
                </wp:inline>
              </w:drawing>
            </w:r>
          </w:p>
        </w:tc>
      </w:tr>
      <w:tr w:rsidR="005E4E80" w:rsidRPr="005E4E80" w:rsidTr="005970C4">
        <w:trPr>
          <w:trHeight w:val="130"/>
        </w:trPr>
        <w:tc>
          <w:tcPr>
            <w:tcW w:w="4508" w:type="dxa"/>
            <w:shd w:val="clear" w:color="auto" w:fill="auto"/>
          </w:tcPr>
          <w:p w:rsidR="005E4E80" w:rsidRPr="005E4E80" w:rsidRDefault="005E4E80" w:rsidP="005E4E80">
            <w:pPr>
              <w:spacing w:after="0" w:line="240" w:lineRule="auto"/>
              <w:ind w:firstLine="709"/>
              <w:jc w:val="both"/>
              <w:rPr>
                <w:rFonts w:ascii="Times New Roman" w:hAnsi="Times New Roman" w:cs="Times New Roman"/>
                <w:bCs/>
                <w:sz w:val="28"/>
                <w:szCs w:val="28"/>
              </w:rPr>
            </w:pPr>
            <w:r w:rsidRPr="005E4E80">
              <w:rPr>
                <w:rFonts w:ascii="Times New Roman" w:hAnsi="Times New Roman" w:cs="Times New Roman"/>
                <w:bCs/>
                <w:sz w:val="28"/>
                <w:szCs w:val="28"/>
              </w:rPr>
              <w:lastRenderedPageBreak/>
              <w:t>Карусели</w:t>
            </w:r>
          </w:p>
        </w:tc>
        <w:tc>
          <w:tcPr>
            <w:tcW w:w="6016" w:type="dxa"/>
            <w:shd w:val="clear" w:color="auto" w:fill="auto"/>
          </w:tcPr>
          <w:p w:rsidR="005E4E80" w:rsidRPr="005E4E80" w:rsidRDefault="00FF131A" w:rsidP="005E4E80">
            <w:pPr>
              <w:spacing w:after="0" w:line="240" w:lineRule="auto"/>
              <w:ind w:firstLine="709"/>
              <w:jc w:val="both"/>
              <w:rPr>
                <w:rFonts w:ascii="Times New Roman" w:hAnsi="Times New Roman" w:cs="Times New Roman"/>
                <w:b/>
                <w:bCs/>
                <w:sz w:val="28"/>
                <w:szCs w:val="28"/>
              </w:rPr>
            </w:pPr>
            <w:r w:rsidRPr="005E4E80">
              <w:rPr>
                <w:rFonts w:ascii="Times New Roman" w:hAnsi="Times New Roman" w:cs="Times New Roman"/>
                <w:b/>
                <w:bCs/>
                <w:noProof/>
                <w:sz w:val="28"/>
                <w:szCs w:val="28"/>
                <w:lang w:eastAsia="ru-RU"/>
              </w:rPr>
              <w:drawing>
                <wp:inline distT="0" distB="0" distL="0" distR="0">
                  <wp:extent cx="1800225" cy="1343025"/>
                  <wp:effectExtent l="0" t="0" r="9525" b="9525"/>
                  <wp:docPr id="2" name="Рисунок 2" descr="Два плюс д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ва плюс дв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1343025"/>
                          </a:xfrm>
                          <a:prstGeom prst="rect">
                            <a:avLst/>
                          </a:prstGeom>
                          <a:noFill/>
                          <a:ln>
                            <a:noFill/>
                          </a:ln>
                        </pic:spPr>
                      </pic:pic>
                    </a:graphicData>
                  </a:graphic>
                </wp:inline>
              </w:drawing>
            </w:r>
          </w:p>
        </w:tc>
      </w:tr>
      <w:tr w:rsidR="005E4E80" w:rsidRPr="005E4E80" w:rsidTr="005970C4">
        <w:trPr>
          <w:trHeight w:val="130"/>
        </w:trPr>
        <w:tc>
          <w:tcPr>
            <w:tcW w:w="4508" w:type="dxa"/>
            <w:shd w:val="clear" w:color="auto" w:fill="auto"/>
          </w:tcPr>
          <w:p w:rsidR="005E4E80" w:rsidRPr="005E4E80" w:rsidRDefault="005E4E80" w:rsidP="005E4E80">
            <w:pPr>
              <w:spacing w:after="0" w:line="240" w:lineRule="auto"/>
              <w:ind w:firstLine="709"/>
              <w:jc w:val="both"/>
              <w:rPr>
                <w:rFonts w:ascii="Times New Roman" w:hAnsi="Times New Roman" w:cs="Times New Roman"/>
                <w:bCs/>
                <w:sz w:val="28"/>
                <w:szCs w:val="28"/>
              </w:rPr>
            </w:pPr>
            <w:r w:rsidRPr="005E4E80">
              <w:rPr>
                <w:rFonts w:ascii="Times New Roman" w:hAnsi="Times New Roman" w:cs="Times New Roman"/>
                <w:bCs/>
                <w:sz w:val="28"/>
                <w:szCs w:val="28"/>
              </w:rPr>
              <w:t>Спортивный комплекс</w:t>
            </w:r>
          </w:p>
        </w:tc>
        <w:tc>
          <w:tcPr>
            <w:tcW w:w="6016" w:type="dxa"/>
            <w:shd w:val="clear" w:color="auto" w:fill="auto"/>
          </w:tcPr>
          <w:p w:rsidR="005E4E80" w:rsidRPr="005E4E80" w:rsidRDefault="00FF131A" w:rsidP="005E4E80">
            <w:pPr>
              <w:spacing w:after="0" w:line="240" w:lineRule="auto"/>
              <w:ind w:firstLine="709"/>
              <w:jc w:val="both"/>
              <w:rPr>
                <w:rFonts w:ascii="Times New Roman" w:hAnsi="Times New Roman" w:cs="Times New Roman"/>
                <w:b/>
                <w:bCs/>
                <w:sz w:val="28"/>
                <w:szCs w:val="28"/>
              </w:rPr>
            </w:pPr>
            <w:r w:rsidRPr="005E4E80">
              <w:rPr>
                <w:rFonts w:ascii="Times New Roman" w:hAnsi="Times New Roman" w:cs="Times New Roman"/>
                <w:b/>
                <w:bCs/>
                <w:noProof/>
                <w:sz w:val="28"/>
                <w:szCs w:val="28"/>
                <w:lang w:eastAsia="ru-RU"/>
              </w:rPr>
              <w:drawing>
                <wp:inline distT="0" distB="0" distL="0" distR="0">
                  <wp:extent cx="1504950" cy="1390650"/>
                  <wp:effectExtent l="0" t="0" r="0" b="0"/>
                  <wp:docPr id="3" name="Рисунок 3" descr="http://gradis.by/wp-content/uploads/2017/05/909-Sportkompleks-550x5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radis.by/wp-content/uploads/2017/05/909-Sportkompleks-550x50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4950" cy="1390650"/>
                          </a:xfrm>
                          <a:prstGeom prst="rect">
                            <a:avLst/>
                          </a:prstGeom>
                          <a:noFill/>
                          <a:ln>
                            <a:noFill/>
                          </a:ln>
                        </pic:spPr>
                      </pic:pic>
                    </a:graphicData>
                  </a:graphic>
                </wp:inline>
              </w:drawing>
            </w:r>
          </w:p>
        </w:tc>
      </w:tr>
      <w:tr w:rsidR="005E4E80" w:rsidRPr="005E4E80" w:rsidTr="005970C4">
        <w:trPr>
          <w:trHeight w:val="130"/>
        </w:trPr>
        <w:tc>
          <w:tcPr>
            <w:tcW w:w="4508" w:type="dxa"/>
            <w:shd w:val="clear" w:color="auto" w:fill="auto"/>
          </w:tcPr>
          <w:p w:rsidR="005E4E80" w:rsidRPr="005E4E80" w:rsidRDefault="005E4E80" w:rsidP="005E4E80">
            <w:pPr>
              <w:spacing w:after="0" w:line="240" w:lineRule="auto"/>
              <w:ind w:firstLine="709"/>
              <w:jc w:val="both"/>
              <w:rPr>
                <w:rFonts w:ascii="Times New Roman" w:hAnsi="Times New Roman" w:cs="Times New Roman"/>
                <w:bCs/>
                <w:sz w:val="28"/>
                <w:szCs w:val="28"/>
              </w:rPr>
            </w:pPr>
            <w:r w:rsidRPr="005E4E80">
              <w:rPr>
                <w:rFonts w:ascii="Times New Roman" w:hAnsi="Times New Roman" w:cs="Times New Roman"/>
                <w:bCs/>
                <w:sz w:val="28"/>
                <w:szCs w:val="28"/>
              </w:rPr>
              <w:t>Мостик</w:t>
            </w:r>
          </w:p>
        </w:tc>
        <w:tc>
          <w:tcPr>
            <w:tcW w:w="6016" w:type="dxa"/>
            <w:shd w:val="clear" w:color="auto" w:fill="auto"/>
          </w:tcPr>
          <w:p w:rsidR="005E4E80" w:rsidRPr="005E4E80" w:rsidRDefault="00FF131A" w:rsidP="005E4E80">
            <w:pPr>
              <w:spacing w:after="0" w:line="240" w:lineRule="auto"/>
              <w:ind w:firstLine="709"/>
              <w:jc w:val="both"/>
              <w:rPr>
                <w:rFonts w:ascii="Times New Roman" w:hAnsi="Times New Roman" w:cs="Times New Roman"/>
                <w:b/>
                <w:bCs/>
                <w:sz w:val="28"/>
                <w:szCs w:val="28"/>
              </w:rPr>
            </w:pPr>
            <w:r w:rsidRPr="005E4E80">
              <w:rPr>
                <w:rFonts w:ascii="Times New Roman" w:hAnsi="Times New Roman" w:cs="Times New Roman"/>
                <w:b/>
                <w:bCs/>
                <w:noProof/>
                <w:sz w:val="28"/>
                <w:szCs w:val="28"/>
                <w:lang w:eastAsia="ru-RU"/>
              </w:rPr>
              <w:drawing>
                <wp:inline distT="0" distB="0" distL="0" distR="0">
                  <wp:extent cx="1800225" cy="1352550"/>
                  <wp:effectExtent l="0" t="0" r="9525" b="0"/>
                  <wp:docPr id="4" name="Рисунок 4" descr="Мост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Мостик"/>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0225" cy="1352550"/>
                          </a:xfrm>
                          <a:prstGeom prst="rect">
                            <a:avLst/>
                          </a:prstGeom>
                          <a:noFill/>
                          <a:ln>
                            <a:noFill/>
                          </a:ln>
                        </pic:spPr>
                      </pic:pic>
                    </a:graphicData>
                  </a:graphic>
                </wp:inline>
              </w:drawing>
            </w:r>
          </w:p>
        </w:tc>
      </w:tr>
      <w:tr w:rsidR="00EF5FA2" w:rsidRPr="005E4E80" w:rsidTr="005E4E80">
        <w:trPr>
          <w:trHeight w:val="1997"/>
        </w:trPr>
        <w:tc>
          <w:tcPr>
            <w:tcW w:w="4508" w:type="dxa"/>
            <w:shd w:val="clear" w:color="auto" w:fill="auto"/>
          </w:tcPr>
          <w:p w:rsidR="00EF5FA2" w:rsidRPr="005E4E80" w:rsidRDefault="00DE7B14" w:rsidP="005E4E8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Игровой домик (2 шт.)</w:t>
            </w:r>
          </w:p>
        </w:tc>
        <w:tc>
          <w:tcPr>
            <w:tcW w:w="6016" w:type="dxa"/>
            <w:shd w:val="clear" w:color="auto" w:fill="auto"/>
          </w:tcPr>
          <w:p w:rsidR="00EF5FA2" w:rsidRPr="005E4E80" w:rsidRDefault="00DE7B14" w:rsidP="005E4E80">
            <w:pPr>
              <w:spacing w:after="0" w:line="240" w:lineRule="auto"/>
              <w:ind w:firstLine="709"/>
              <w:jc w:val="both"/>
              <w:rPr>
                <w:rFonts w:ascii="Times New Roman" w:hAnsi="Times New Roman" w:cs="Times New Roman"/>
                <w:b/>
                <w:bCs/>
                <w:noProof/>
                <w:sz w:val="28"/>
                <w:szCs w:val="28"/>
                <w:lang w:val="en-US"/>
              </w:rPr>
            </w:pPr>
            <w:r w:rsidRPr="00DE7B14">
              <w:rPr>
                <w:rFonts w:ascii="Times New Roman" w:hAnsi="Times New Roman" w:cs="Times New Roman"/>
                <w:b/>
                <w:bCs/>
                <w:noProof/>
                <w:sz w:val="28"/>
                <w:szCs w:val="28"/>
                <w:lang w:eastAsia="ru-RU"/>
              </w:rPr>
              <w:drawing>
                <wp:inline distT="0" distB="0" distL="0" distR="0">
                  <wp:extent cx="1352550" cy="1273856"/>
                  <wp:effectExtent l="0" t="0" r="0" b="2540"/>
                  <wp:docPr id="1" name="Рисунок 1" descr="603 Дом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03 Домик"/>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2250" cy="1282991"/>
                          </a:xfrm>
                          <a:prstGeom prst="rect">
                            <a:avLst/>
                          </a:prstGeom>
                          <a:noFill/>
                          <a:ln>
                            <a:noFill/>
                          </a:ln>
                        </pic:spPr>
                      </pic:pic>
                    </a:graphicData>
                  </a:graphic>
                </wp:inline>
              </w:drawing>
            </w:r>
          </w:p>
        </w:tc>
      </w:tr>
      <w:tr w:rsidR="005E4E80" w:rsidRPr="005E4E80" w:rsidTr="005E4E80">
        <w:trPr>
          <w:trHeight w:val="1997"/>
        </w:trPr>
        <w:tc>
          <w:tcPr>
            <w:tcW w:w="4508" w:type="dxa"/>
            <w:shd w:val="clear" w:color="auto" w:fill="auto"/>
          </w:tcPr>
          <w:p w:rsidR="005E4E80" w:rsidRPr="005E4E80" w:rsidRDefault="005E4E80" w:rsidP="005E4E80">
            <w:pPr>
              <w:spacing w:after="0" w:line="240" w:lineRule="auto"/>
              <w:ind w:firstLine="709"/>
              <w:jc w:val="both"/>
              <w:rPr>
                <w:rFonts w:ascii="Times New Roman" w:hAnsi="Times New Roman" w:cs="Times New Roman"/>
                <w:bCs/>
                <w:sz w:val="28"/>
                <w:szCs w:val="28"/>
              </w:rPr>
            </w:pPr>
            <w:r w:rsidRPr="005E4E80">
              <w:rPr>
                <w:rFonts w:ascii="Times New Roman" w:hAnsi="Times New Roman" w:cs="Times New Roman"/>
                <w:bCs/>
                <w:sz w:val="28"/>
                <w:szCs w:val="28"/>
              </w:rPr>
              <w:t>Мячеброс</w:t>
            </w:r>
          </w:p>
        </w:tc>
        <w:tc>
          <w:tcPr>
            <w:tcW w:w="6016" w:type="dxa"/>
            <w:shd w:val="clear" w:color="auto" w:fill="auto"/>
          </w:tcPr>
          <w:p w:rsidR="005E4E80" w:rsidRPr="005E4E80" w:rsidRDefault="00FF131A" w:rsidP="005E4E80">
            <w:pPr>
              <w:spacing w:after="0" w:line="240" w:lineRule="auto"/>
              <w:ind w:firstLine="709"/>
              <w:jc w:val="both"/>
              <w:rPr>
                <w:rFonts w:ascii="Times New Roman" w:hAnsi="Times New Roman" w:cs="Times New Roman"/>
                <w:b/>
                <w:bCs/>
                <w:sz w:val="28"/>
                <w:szCs w:val="28"/>
              </w:rPr>
            </w:pPr>
            <w:r w:rsidRPr="005E4E80">
              <w:rPr>
                <w:rFonts w:ascii="Times New Roman" w:hAnsi="Times New Roman" w:cs="Times New Roman"/>
                <w:b/>
                <w:bCs/>
                <w:noProof/>
                <w:sz w:val="28"/>
                <w:szCs w:val="28"/>
                <w:lang w:eastAsia="ru-RU"/>
              </w:rPr>
              <w:drawing>
                <wp:inline distT="0" distB="0" distL="0" distR="0">
                  <wp:extent cx="1590675" cy="1190625"/>
                  <wp:effectExtent l="0" t="0" r="9525" b="9525"/>
                  <wp:docPr id="23" name="Рисунок 23" descr="Биатл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Биатлон"/>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90675" cy="1190625"/>
                          </a:xfrm>
                          <a:prstGeom prst="rect">
                            <a:avLst/>
                          </a:prstGeom>
                          <a:noFill/>
                          <a:ln>
                            <a:noFill/>
                          </a:ln>
                        </pic:spPr>
                      </pic:pic>
                    </a:graphicData>
                  </a:graphic>
                </wp:inline>
              </w:drawing>
            </w:r>
          </w:p>
          <w:p w:rsidR="005E4E80" w:rsidRPr="005E4E80" w:rsidRDefault="005E4E80" w:rsidP="005E4E80">
            <w:pPr>
              <w:spacing w:after="0" w:line="240" w:lineRule="auto"/>
              <w:ind w:firstLine="709"/>
              <w:jc w:val="both"/>
              <w:rPr>
                <w:rFonts w:ascii="Times New Roman" w:hAnsi="Times New Roman" w:cs="Times New Roman"/>
                <w:b/>
                <w:bCs/>
                <w:sz w:val="28"/>
                <w:szCs w:val="28"/>
              </w:rPr>
            </w:pPr>
          </w:p>
        </w:tc>
      </w:tr>
    </w:tbl>
    <w:p w:rsidR="005E4E80" w:rsidRDefault="005E4E80" w:rsidP="00CF76FC">
      <w:pPr>
        <w:spacing w:after="0" w:line="240" w:lineRule="auto"/>
        <w:ind w:firstLine="709"/>
        <w:jc w:val="both"/>
        <w:rPr>
          <w:rFonts w:ascii="Times New Roman" w:hAnsi="Times New Roman" w:cs="Times New Roman"/>
          <w:b/>
          <w:bCs/>
          <w:sz w:val="28"/>
          <w:szCs w:val="28"/>
        </w:rPr>
      </w:pPr>
    </w:p>
    <w:p w:rsidR="00CC2F42" w:rsidRDefault="00466A0F" w:rsidP="00FF131A">
      <w:pPr>
        <w:spacing w:after="0" w:line="240" w:lineRule="auto"/>
        <w:ind w:firstLine="709"/>
        <w:jc w:val="both"/>
        <w:rPr>
          <w:rFonts w:ascii="Times New Roman" w:hAnsi="Times New Roman" w:cs="Times New Roman"/>
          <w:b/>
          <w:bCs/>
          <w:sz w:val="28"/>
          <w:szCs w:val="28"/>
        </w:rPr>
      </w:pPr>
      <w:r w:rsidRPr="00CF76FC">
        <w:rPr>
          <w:rFonts w:ascii="Times New Roman" w:hAnsi="Times New Roman" w:cs="Times New Roman"/>
          <w:b/>
          <w:bCs/>
          <w:sz w:val="28"/>
          <w:szCs w:val="28"/>
        </w:rPr>
        <w:t xml:space="preserve">Источник финансирования проекта: </w:t>
      </w:r>
    </w:p>
    <w:p w:rsidR="00CC2F42" w:rsidRDefault="00CC2F42" w:rsidP="00FF131A">
      <w:pPr>
        <w:spacing w:after="0" w:line="240" w:lineRule="auto"/>
        <w:ind w:firstLine="709"/>
        <w:jc w:val="both"/>
        <w:rPr>
          <w:rFonts w:ascii="Times New Roman" w:hAnsi="Times New Roman" w:cs="Times New Roman"/>
          <w:b/>
          <w:bCs/>
          <w:sz w:val="28"/>
          <w:szCs w:val="28"/>
        </w:rPr>
      </w:pPr>
      <w:r w:rsidRPr="00CC2F42">
        <w:rPr>
          <w:rFonts w:ascii="Times New Roman" w:hAnsi="Times New Roman" w:cs="Times New Roman"/>
          <w:b/>
          <w:bCs/>
          <w:sz w:val="28"/>
          <w:szCs w:val="28"/>
        </w:rPr>
        <w:t xml:space="preserve">Общий объем финансирования (в долларах США): 10300. </w:t>
      </w:r>
    </w:p>
    <w:p w:rsidR="00CC2F42" w:rsidRPr="00CC2F42" w:rsidRDefault="00CC2F42" w:rsidP="00FF131A">
      <w:pPr>
        <w:spacing w:after="0" w:line="240" w:lineRule="auto"/>
        <w:ind w:firstLine="709"/>
        <w:jc w:val="both"/>
        <w:rPr>
          <w:rFonts w:ascii="Times New Roman" w:hAnsi="Times New Roman" w:cs="Times New Roman"/>
          <w:bCs/>
          <w:sz w:val="28"/>
          <w:szCs w:val="28"/>
        </w:rPr>
      </w:pPr>
      <w:r w:rsidRPr="00CC2F42">
        <w:rPr>
          <w:rFonts w:ascii="Times New Roman" w:hAnsi="Times New Roman" w:cs="Times New Roman"/>
          <w:bCs/>
          <w:sz w:val="28"/>
          <w:szCs w:val="28"/>
        </w:rPr>
        <w:t xml:space="preserve">- средства донора (в долларах США): 10 000; </w:t>
      </w:r>
    </w:p>
    <w:p w:rsidR="00466A0F" w:rsidRPr="00CC2F42" w:rsidRDefault="00CC2F42" w:rsidP="00FF131A">
      <w:pPr>
        <w:spacing w:after="0" w:line="240" w:lineRule="auto"/>
        <w:ind w:firstLine="709"/>
        <w:jc w:val="both"/>
        <w:rPr>
          <w:rFonts w:ascii="Times New Roman" w:hAnsi="Times New Roman" w:cs="Times New Roman"/>
          <w:sz w:val="28"/>
          <w:szCs w:val="28"/>
        </w:rPr>
      </w:pPr>
      <w:r w:rsidRPr="00CC2F42">
        <w:rPr>
          <w:rFonts w:ascii="Times New Roman" w:hAnsi="Times New Roman" w:cs="Times New Roman"/>
          <w:bCs/>
          <w:sz w:val="28"/>
          <w:szCs w:val="28"/>
        </w:rPr>
        <w:t xml:space="preserve">- </w:t>
      </w:r>
      <w:proofErr w:type="spellStart"/>
      <w:r w:rsidRPr="00CC2F42">
        <w:rPr>
          <w:rFonts w:ascii="Times New Roman" w:hAnsi="Times New Roman" w:cs="Times New Roman"/>
          <w:bCs/>
          <w:sz w:val="28"/>
          <w:szCs w:val="28"/>
        </w:rPr>
        <w:t>софинансирование</w:t>
      </w:r>
      <w:proofErr w:type="spellEnd"/>
      <w:r w:rsidRPr="00CC2F42">
        <w:rPr>
          <w:rFonts w:ascii="Times New Roman" w:hAnsi="Times New Roman" w:cs="Times New Roman"/>
          <w:bCs/>
          <w:sz w:val="28"/>
          <w:szCs w:val="28"/>
        </w:rPr>
        <w:t xml:space="preserve"> (в долларах США): 300</w:t>
      </w:r>
    </w:p>
    <w:p w:rsidR="00466A0F" w:rsidRPr="00CF76FC" w:rsidRDefault="00466A0F" w:rsidP="00CF76FC">
      <w:pPr>
        <w:spacing w:after="0" w:line="240" w:lineRule="auto"/>
        <w:ind w:firstLine="709"/>
        <w:jc w:val="both"/>
        <w:rPr>
          <w:rFonts w:ascii="Times New Roman" w:hAnsi="Times New Roman" w:cs="Times New Roman"/>
          <w:sz w:val="28"/>
          <w:szCs w:val="28"/>
        </w:rPr>
      </w:pPr>
      <w:r w:rsidRPr="00CF76FC">
        <w:rPr>
          <w:rFonts w:ascii="Times New Roman" w:hAnsi="Times New Roman" w:cs="Times New Roman"/>
          <w:b/>
          <w:bCs/>
          <w:sz w:val="28"/>
          <w:szCs w:val="28"/>
        </w:rPr>
        <w:t>Место реализации проекта:</w:t>
      </w:r>
      <w:r w:rsidRPr="00CF76FC">
        <w:rPr>
          <w:rFonts w:ascii="Times New Roman" w:hAnsi="Times New Roman" w:cs="Times New Roman"/>
          <w:sz w:val="28"/>
          <w:szCs w:val="28"/>
        </w:rPr>
        <w:t xml:space="preserve">  Гродненская область, </w:t>
      </w:r>
      <w:proofErr w:type="spellStart"/>
      <w:r w:rsidRPr="00CF76FC">
        <w:rPr>
          <w:rFonts w:ascii="Times New Roman" w:hAnsi="Times New Roman" w:cs="Times New Roman"/>
          <w:sz w:val="28"/>
          <w:szCs w:val="28"/>
        </w:rPr>
        <w:t>Ивьевский</w:t>
      </w:r>
      <w:proofErr w:type="spellEnd"/>
      <w:r w:rsidRPr="00CF76FC">
        <w:rPr>
          <w:rFonts w:ascii="Times New Roman" w:hAnsi="Times New Roman" w:cs="Times New Roman"/>
          <w:sz w:val="28"/>
          <w:szCs w:val="28"/>
        </w:rPr>
        <w:t xml:space="preserve"> район, </w:t>
      </w:r>
      <w:proofErr w:type="spellStart"/>
      <w:r w:rsidR="005E4E80">
        <w:rPr>
          <w:rFonts w:ascii="Times New Roman" w:eastAsia="Times New Roman" w:hAnsi="Times New Roman" w:cs="Times New Roman"/>
          <w:spacing w:val="-2"/>
          <w:sz w:val="28"/>
          <w:szCs w:val="28"/>
          <w:lang w:eastAsia="ru-RU"/>
        </w:rPr>
        <w:t>аг</w:t>
      </w:r>
      <w:proofErr w:type="gramStart"/>
      <w:r w:rsidR="005E4E80">
        <w:rPr>
          <w:rFonts w:ascii="Times New Roman" w:eastAsia="Times New Roman" w:hAnsi="Times New Roman" w:cs="Times New Roman"/>
          <w:spacing w:val="-2"/>
          <w:sz w:val="28"/>
          <w:szCs w:val="28"/>
          <w:lang w:eastAsia="ru-RU"/>
        </w:rPr>
        <w:t>.Л</w:t>
      </w:r>
      <w:proofErr w:type="gramEnd"/>
      <w:r w:rsidR="005E4E80">
        <w:rPr>
          <w:rFonts w:ascii="Times New Roman" w:eastAsia="Times New Roman" w:hAnsi="Times New Roman" w:cs="Times New Roman"/>
          <w:spacing w:val="-2"/>
          <w:sz w:val="28"/>
          <w:szCs w:val="28"/>
          <w:lang w:eastAsia="ru-RU"/>
        </w:rPr>
        <w:t>ипнишки</w:t>
      </w:r>
      <w:proofErr w:type="spellEnd"/>
      <w:r w:rsidR="005E4E80">
        <w:rPr>
          <w:rFonts w:ascii="Times New Roman" w:eastAsia="Times New Roman" w:hAnsi="Times New Roman" w:cs="Times New Roman"/>
          <w:spacing w:val="-2"/>
          <w:sz w:val="28"/>
          <w:szCs w:val="28"/>
          <w:lang w:eastAsia="ru-RU"/>
        </w:rPr>
        <w:t>, ул. Парковая, 8</w:t>
      </w:r>
      <w:r w:rsidR="00FF131A">
        <w:rPr>
          <w:rFonts w:ascii="Times New Roman" w:eastAsia="Times New Roman" w:hAnsi="Times New Roman" w:cs="Times New Roman"/>
          <w:spacing w:val="-2"/>
          <w:sz w:val="28"/>
          <w:szCs w:val="28"/>
          <w:lang w:eastAsia="ru-RU"/>
        </w:rPr>
        <w:t>.</w:t>
      </w:r>
    </w:p>
    <w:p w:rsidR="0071150F" w:rsidRDefault="00466A0F" w:rsidP="00CF76FC">
      <w:pPr>
        <w:spacing w:after="0" w:line="240" w:lineRule="auto"/>
        <w:ind w:firstLine="709"/>
        <w:jc w:val="both"/>
        <w:rPr>
          <w:rFonts w:ascii="Times New Roman" w:hAnsi="Times New Roman" w:cs="Times New Roman"/>
          <w:sz w:val="28"/>
          <w:szCs w:val="28"/>
        </w:rPr>
      </w:pPr>
      <w:r w:rsidRPr="00CF76FC">
        <w:rPr>
          <w:rFonts w:ascii="Times New Roman" w:hAnsi="Times New Roman" w:cs="Times New Roman"/>
          <w:b/>
          <w:bCs/>
          <w:sz w:val="28"/>
          <w:szCs w:val="28"/>
        </w:rPr>
        <w:t>Контактное лицо: </w:t>
      </w:r>
      <w:r w:rsidR="000760DD" w:rsidRPr="00CF76FC">
        <w:rPr>
          <w:rFonts w:ascii="Times New Roman" w:hAnsi="Times New Roman" w:cs="Times New Roman"/>
          <w:b/>
          <w:bCs/>
          <w:sz w:val="28"/>
          <w:szCs w:val="28"/>
        </w:rPr>
        <w:t xml:space="preserve"> </w:t>
      </w:r>
      <w:proofErr w:type="spellStart"/>
      <w:r w:rsidR="005E4E80">
        <w:rPr>
          <w:rFonts w:ascii="Times New Roman" w:hAnsi="Times New Roman" w:cs="Times New Roman"/>
          <w:sz w:val="28"/>
          <w:szCs w:val="28"/>
        </w:rPr>
        <w:t>А.В.Букша</w:t>
      </w:r>
      <w:proofErr w:type="spellEnd"/>
      <w:r w:rsidR="005E4E80">
        <w:rPr>
          <w:rFonts w:ascii="Times New Roman" w:hAnsi="Times New Roman" w:cs="Times New Roman"/>
          <w:sz w:val="28"/>
          <w:szCs w:val="28"/>
        </w:rPr>
        <w:t>, заведующий</w:t>
      </w:r>
      <w:r w:rsidRPr="00CF76FC">
        <w:rPr>
          <w:rFonts w:ascii="Times New Roman" w:hAnsi="Times New Roman" w:cs="Times New Roman"/>
          <w:sz w:val="28"/>
          <w:szCs w:val="28"/>
        </w:rPr>
        <w:t xml:space="preserve"> </w:t>
      </w:r>
      <w:r w:rsidR="00B401B8" w:rsidRPr="00CF76FC">
        <w:rPr>
          <w:rFonts w:ascii="Times New Roman" w:hAnsi="Times New Roman" w:cs="Times New Roman"/>
          <w:sz w:val="28"/>
          <w:szCs w:val="28"/>
        </w:rPr>
        <w:t>государственного учреждения образования «</w:t>
      </w:r>
      <w:r w:rsidR="00CC2F42">
        <w:rPr>
          <w:rFonts w:ascii="Times New Roman" w:hAnsi="Times New Roman" w:cs="Times New Roman"/>
          <w:sz w:val="28"/>
          <w:szCs w:val="28"/>
        </w:rPr>
        <w:t xml:space="preserve">Детский сад </w:t>
      </w:r>
      <w:proofErr w:type="spellStart"/>
      <w:r w:rsidR="00CC2F42">
        <w:rPr>
          <w:rFonts w:ascii="Times New Roman" w:hAnsi="Times New Roman" w:cs="Times New Roman"/>
          <w:sz w:val="28"/>
          <w:szCs w:val="28"/>
        </w:rPr>
        <w:t>аг.Липнишки</w:t>
      </w:r>
      <w:proofErr w:type="spellEnd"/>
      <w:r w:rsidR="00B401B8" w:rsidRPr="00CF76FC">
        <w:rPr>
          <w:rFonts w:ascii="Times New Roman" w:hAnsi="Times New Roman" w:cs="Times New Roman"/>
          <w:sz w:val="28"/>
          <w:szCs w:val="28"/>
        </w:rPr>
        <w:t xml:space="preserve">» </w:t>
      </w:r>
      <w:proofErr w:type="spellStart"/>
      <w:r w:rsidR="00B401B8" w:rsidRPr="00CF76FC">
        <w:rPr>
          <w:rFonts w:ascii="Times New Roman" w:hAnsi="Times New Roman" w:cs="Times New Roman"/>
          <w:sz w:val="28"/>
          <w:szCs w:val="28"/>
        </w:rPr>
        <w:t>Ивьевского</w:t>
      </w:r>
      <w:proofErr w:type="spellEnd"/>
      <w:r w:rsidR="00B401B8" w:rsidRPr="00CF76FC">
        <w:rPr>
          <w:rFonts w:ascii="Times New Roman" w:hAnsi="Times New Roman" w:cs="Times New Roman"/>
          <w:sz w:val="28"/>
          <w:szCs w:val="28"/>
        </w:rPr>
        <w:t xml:space="preserve"> района Гродненской области</w:t>
      </w:r>
      <w:r w:rsidR="005E4E80">
        <w:rPr>
          <w:rFonts w:ascii="Times New Roman" w:hAnsi="Times New Roman" w:cs="Times New Roman"/>
          <w:sz w:val="28"/>
          <w:szCs w:val="28"/>
        </w:rPr>
        <w:t>, тел: 80159566597, 80445738794</w:t>
      </w:r>
      <w:r w:rsidRPr="00CF76FC">
        <w:rPr>
          <w:rFonts w:ascii="Times New Roman" w:hAnsi="Times New Roman" w:cs="Times New Roman"/>
          <w:sz w:val="28"/>
          <w:szCs w:val="28"/>
        </w:rPr>
        <w:t>, е-</w:t>
      </w:r>
      <w:r w:rsidRPr="00CF76FC">
        <w:rPr>
          <w:rFonts w:ascii="Times New Roman" w:hAnsi="Times New Roman" w:cs="Times New Roman"/>
          <w:sz w:val="28"/>
          <w:szCs w:val="28"/>
          <w:lang w:val="en-US"/>
        </w:rPr>
        <w:t>mail</w:t>
      </w:r>
      <w:r w:rsidRPr="00CF76FC">
        <w:rPr>
          <w:rFonts w:ascii="Times New Roman" w:hAnsi="Times New Roman" w:cs="Times New Roman"/>
          <w:sz w:val="28"/>
          <w:szCs w:val="28"/>
        </w:rPr>
        <w:t xml:space="preserve">: </w:t>
      </w:r>
      <w:hyperlink r:id="rId13" w:history="1">
        <w:r w:rsidR="00CC2F42" w:rsidRPr="00BF6302">
          <w:rPr>
            <w:rStyle w:val="a5"/>
            <w:rFonts w:ascii="Times New Roman" w:hAnsi="Times New Roman" w:cs="Times New Roman"/>
            <w:sz w:val="28"/>
            <w:szCs w:val="28"/>
          </w:rPr>
          <w:t>lipnishkisad@grodno-region.by</w:t>
        </w:r>
      </w:hyperlink>
      <w:r w:rsidR="00CC2F42">
        <w:rPr>
          <w:rFonts w:ascii="Times New Roman" w:hAnsi="Times New Roman" w:cs="Times New Roman"/>
          <w:sz w:val="28"/>
          <w:szCs w:val="28"/>
        </w:rPr>
        <w:t>.</w:t>
      </w:r>
    </w:p>
    <w:p w:rsidR="00CC2F42" w:rsidRPr="00DD7996" w:rsidRDefault="00CC2F42" w:rsidP="00CC2F42">
      <w:pPr>
        <w:spacing w:after="0" w:line="240" w:lineRule="auto"/>
        <w:ind w:firstLine="709"/>
        <w:jc w:val="both"/>
        <w:rPr>
          <w:rFonts w:ascii="Times New Roman" w:hAnsi="Times New Roman" w:cs="Times New Roman"/>
          <w:b/>
          <w:sz w:val="28"/>
          <w:szCs w:val="28"/>
          <w:lang w:val="en-US"/>
        </w:rPr>
      </w:pPr>
      <w:r w:rsidRPr="00CC2F42">
        <w:rPr>
          <w:rFonts w:ascii="Times New Roman" w:hAnsi="Times New Roman" w:cs="Times New Roman"/>
          <w:b/>
          <w:sz w:val="28"/>
          <w:szCs w:val="28"/>
          <w:lang w:val="en-US"/>
        </w:rPr>
        <w:lastRenderedPageBreak/>
        <w:t>Name of the project:</w:t>
      </w:r>
      <w:r w:rsidRPr="00CC2F42">
        <w:rPr>
          <w:rFonts w:ascii="Times New Roman" w:hAnsi="Times New Roman" w:cs="Times New Roman"/>
          <w:sz w:val="28"/>
          <w:szCs w:val="28"/>
          <w:lang w:val="en-US"/>
        </w:rPr>
        <w:t xml:space="preserve"> </w:t>
      </w:r>
      <w:r w:rsidRPr="00DD7996">
        <w:rPr>
          <w:rFonts w:ascii="Times New Roman" w:hAnsi="Times New Roman" w:cs="Times New Roman"/>
          <w:b/>
          <w:sz w:val="28"/>
          <w:szCs w:val="28"/>
          <w:lang w:val="en-US"/>
        </w:rPr>
        <w:t>“If you move, you will get health”.</w:t>
      </w:r>
    </w:p>
    <w:p w:rsidR="00CC2F42" w:rsidRPr="00CC2F42" w:rsidRDefault="00CC2F42" w:rsidP="00CC2F42">
      <w:pPr>
        <w:spacing w:after="0" w:line="240" w:lineRule="auto"/>
        <w:ind w:firstLine="709"/>
        <w:jc w:val="both"/>
        <w:rPr>
          <w:rFonts w:ascii="Times New Roman" w:hAnsi="Times New Roman" w:cs="Times New Roman"/>
          <w:sz w:val="28"/>
          <w:szCs w:val="28"/>
          <w:lang w:val="en-US"/>
        </w:rPr>
      </w:pPr>
      <w:r w:rsidRPr="00CC2F42">
        <w:rPr>
          <w:rFonts w:ascii="Times New Roman" w:hAnsi="Times New Roman" w:cs="Times New Roman"/>
          <w:sz w:val="28"/>
          <w:szCs w:val="28"/>
          <w:lang w:val="en-US"/>
        </w:rPr>
        <w:t xml:space="preserve"> </w:t>
      </w:r>
    </w:p>
    <w:p w:rsidR="00CC2F42" w:rsidRPr="00CC2F42" w:rsidRDefault="00CC2F42" w:rsidP="00CC2F42">
      <w:pPr>
        <w:spacing w:after="0" w:line="240" w:lineRule="auto"/>
        <w:ind w:firstLine="709"/>
        <w:jc w:val="both"/>
        <w:rPr>
          <w:rFonts w:ascii="Times New Roman" w:hAnsi="Times New Roman" w:cs="Times New Roman"/>
          <w:sz w:val="28"/>
          <w:szCs w:val="28"/>
          <w:lang w:val="en-US"/>
        </w:rPr>
      </w:pPr>
      <w:r w:rsidRPr="00CC2F42">
        <w:rPr>
          <w:rFonts w:ascii="Times New Roman" w:hAnsi="Times New Roman" w:cs="Times New Roman"/>
          <w:b/>
          <w:sz w:val="28"/>
          <w:szCs w:val="28"/>
          <w:lang w:val="en-US"/>
        </w:rPr>
        <w:t>Applicant organization proposing the project:</w:t>
      </w:r>
      <w:r w:rsidRPr="00CC2F42">
        <w:rPr>
          <w:rFonts w:ascii="Times New Roman" w:hAnsi="Times New Roman" w:cs="Times New Roman"/>
          <w:sz w:val="28"/>
          <w:szCs w:val="28"/>
          <w:lang w:val="en-US"/>
        </w:rPr>
        <w:t xml:space="preserve"> State Educational Institution "Kindergarten of the Ag. </w:t>
      </w:r>
      <w:proofErr w:type="spellStart"/>
      <w:r w:rsidRPr="00CC2F42">
        <w:rPr>
          <w:rFonts w:ascii="Times New Roman" w:hAnsi="Times New Roman" w:cs="Times New Roman"/>
          <w:sz w:val="28"/>
          <w:szCs w:val="28"/>
          <w:lang w:val="en-US"/>
        </w:rPr>
        <w:t>Lipnishki</w:t>
      </w:r>
      <w:proofErr w:type="spellEnd"/>
      <w:r w:rsidRPr="00CC2F42">
        <w:rPr>
          <w:rFonts w:ascii="Times New Roman" w:hAnsi="Times New Roman" w:cs="Times New Roman"/>
          <w:sz w:val="28"/>
          <w:szCs w:val="28"/>
          <w:lang w:val="en-US"/>
        </w:rPr>
        <w:t xml:space="preserve">" of the </w:t>
      </w:r>
      <w:proofErr w:type="spellStart"/>
      <w:r w:rsidRPr="00CC2F42">
        <w:rPr>
          <w:rFonts w:ascii="Times New Roman" w:hAnsi="Times New Roman" w:cs="Times New Roman"/>
          <w:sz w:val="28"/>
          <w:szCs w:val="28"/>
          <w:lang w:val="en-US"/>
        </w:rPr>
        <w:t>Ivye</w:t>
      </w:r>
      <w:proofErr w:type="spellEnd"/>
      <w:r w:rsidRPr="00CC2F42">
        <w:rPr>
          <w:rFonts w:ascii="Times New Roman" w:hAnsi="Times New Roman" w:cs="Times New Roman"/>
          <w:sz w:val="28"/>
          <w:szCs w:val="28"/>
          <w:lang w:val="en-US"/>
        </w:rPr>
        <w:t xml:space="preserve"> district of the Grodno region.</w:t>
      </w:r>
    </w:p>
    <w:p w:rsidR="00CC2F42" w:rsidRPr="00CC2F42" w:rsidRDefault="00CC2F42" w:rsidP="00CC2F42">
      <w:pPr>
        <w:spacing w:after="0" w:line="240" w:lineRule="auto"/>
        <w:ind w:firstLine="709"/>
        <w:jc w:val="both"/>
        <w:rPr>
          <w:rFonts w:ascii="Times New Roman" w:hAnsi="Times New Roman" w:cs="Times New Roman"/>
          <w:sz w:val="28"/>
          <w:szCs w:val="28"/>
          <w:lang w:val="en-US"/>
        </w:rPr>
      </w:pPr>
      <w:r w:rsidRPr="00CC2F42">
        <w:rPr>
          <w:rFonts w:ascii="Times New Roman" w:hAnsi="Times New Roman" w:cs="Times New Roman"/>
          <w:b/>
          <w:sz w:val="28"/>
          <w:szCs w:val="28"/>
          <w:lang w:val="en-US"/>
        </w:rPr>
        <w:t>Project implementation period:</w:t>
      </w:r>
      <w:r w:rsidRPr="00CC2F42">
        <w:rPr>
          <w:rFonts w:ascii="Times New Roman" w:hAnsi="Times New Roman" w:cs="Times New Roman"/>
          <w:sz w:val="28"/>
          <w:szCs w:val="28"/>
          <w:lang w:val="en-US"/>
        </w:rPr>
        <w:t xml:space="preserve"> </w:t>
      </w:r>
      <w:r w:rsidR="00DD7996" w:rsidRPr="00DD7996">
        <w:rPr>
          <w:rFonts w:ascii="Times New Roman" w:hAnsi="Times New Roman"/>
          <w:color w:val="111111"/>
          <w:sz w:val="28"/>
          <w:szCs w:val="28"/>
          <w:lang w:eastAsia="ru-RU"/>
        </w:rPr>
        <w:t xml:space="preserve">12 </w:t>
      </w:r>
      <w:r w:rsidR="00DD7996" w:rsidRPr="00DD7996">
        <w:rPr>
          <w:rFonts w:ascii="Times New Roman" w:hAnsi="Times New Roman"/>
          <w:color w:val="111111"/>
          <w:sz w:val="28"/>
          <w:szCs w:val="28"/>
          <w:lang w:val="en-US" w:eastAsia="ru-RU"/>
        </w:rPr>
        <w:t>months</w:t>
      </w:r>
      <w:r w:rsidRPr="00DD7996">
        <w:rPr>
          <w:rFonts w:ascii="Times New Roman" w:hAnsi="Times New Roman" w:cs="Times New Roman"/>
          <w:sz w:val="28"/>
          <w:szCs w:val="28"/>
          <w:lang w:val="en-US"/>
        </w:rPr>
        <w:t>.</w:t>
      </w:r>
    </w:p>
    <w:p w:rsidR="00CC2F42" w:rsidRPr="00AB56C3" w:rsidRDefault="00CC2F42" w:rsidP="00CC2F42">
      <w:pPr>
        <w:spacing w:after="0" w:line="240" w:lineRule="auto"/>
        <w:ind w:firstLine="709"/>
        <w:jc w:val="both"/>
        <w:rPr>
          <w:rFonts w:ascii="Times New Roman" w:hAnsi="Times New Roman" w:cs="Times New Roman"/>
          <w:b/>
          <w:sz w:val="28"/>
          <w:szCs w:val="28"/>
          <w:lang w:val="en-US"/>
        </w:rPr>
      </w:pPr>
      <w:r w:rsidRPr="00AB56C3">
        <w:rPr>
          <w:rFonts w:ascii="Times New Roman" w:hAnsi="Times New Roman" w:cs="Times New Roman"/>
          <w:b/>
          <w:sz w:val="28"/>
          <w:szCs w:val="28"/>
          <w:lang w:val="en-US"/>
        </w:rPr>
        <w:t>Project relevance:</w:t>
      </w:r>
    </w:p>
    <w:p w:rsidR="00CC2F42" w:rsidRDefault="00CC2F42" w:rsidP="00CC2F42">
      <w:pPr>
        <w:spacing w:after="0" w:line="240" w:lineRule="auto"/>
        <w:ind w:firstLine="709"/>
        <w:jc w:val="both"/>
        <w:rPr>
          <w:rFonts w:ascii="Times New Roman" w:hAnsi="Times New Roman" w:cs="Times New Roman"/>
          <w:sz w:val="28"/>
          <w:szCs w:val="28"/>
          <w:lang w:val="en-US"/>
        </w:rPr>
      </w:pPr>
      <w:r w:rsidRPr="00CC2F42">
        <w:rPr>
          <w:rFonts w:ascii="Times New Roman" w:hAnsi="Times New Roman" w:cs="Times New Roman"/>
          <w:sz w:val="28"/>
          <w:szCs w:val="28"/>
          <w:lang w:val="en-US"/>
        </w:rPr>
        <w:t>The most important task of the preschool education institution is to preserve and strengthen the health of children. Health and movement are two interdependent components of the life of any person, and a child in particular. Only the movement is not episodic an</w:t>
      </w:r>
      <w:bookmarkStart w:id="0" w:name="_GoBack"/>
      <w:bookmarkEnd w:id="0"/>
      <w:r w:rsidRPr="00CC2F42">
        <w:rPr>
          <w:rFonts w:ascii="Times New Roman" w:hAnsi="Times New Roman" w:cs="Times New Roman"/>
          <w:sz w:val="28"/>
          <w:szCs w:val="28"/>
          <w:lang w:val="en-US"/>
        </w:rPr>
        <w:t>d not under compulsion, but one that is based on good will and understanding of its necessity. The stay of children in the fresh air is of great importance for physical development, it is the first and most accessible means of hardening the child's body. It helps to increase its endurance and resistance to adverse environmental influences, especially to colds. And the use of a variety of equipment that is attractive in its shape and color helps to maintain children's interest in movements, contributes to the formation of physical qualities.</w:t>
      </w:r>
    </w:p>
    <w:p w:rsidR="00CC2F42" w:rsidRPr="00CC2F42" w:rsidRDefault="00CC2F42" w:rsidP="00CC2F42">
      <w:pPr>
        <w:spacing w:after="0" w:line="240" w:lineRule="auto"/>
        <w:ind w:firstLine="709"/>
        <w:jc w:val="both"/>
        <w:rPr>
          <w:rFonts w:ascii="Times New Roman" w:hAnsi="Times New Roman" w:cs="Times New Roman"/>
          <w:sz w:val="28"/>
          <w:szCs w:val="28"/>
          <w:lang w:val="en-US"/>
        </w:rPr>
      </w:pPr>
      <w:r w:rsidRPr="00CC2F42">
        <w:rPr>
          <w:rFonts w:ascii="Times New Roman" w:hAnsi="Times New Roman" w:cs="Times New Roman"/>
          <w:sz w:val="28"/>
          <w:szCs w:val="28"/>
          <w:lang w:val="en-US"/>
        </w:rPr>
        <w:t>The goal of the project is to create a health-saving environment on the playground and sports ground for the physical activity of pupils during a walk.</w:t>
      </w:r>
    </w:p>
    <w:p w:rsidR="00CC2F42" w:rsidRPr="00CC2F42" w:rsidRDefault="00CC2F42" w:rsidP="00CC2F42">
      <w:pPr>
        <w:spacing w:after="0" w:line="240" w:lineRule="auto"/>
        <w:ind w:firstLine="709"/>
        <w:jc w:val="both"/>
        <w:rPr>
          <w:rFonts w:ascii="Times New Roman" w:hAnsi="Times New Roman" w:cs="Times New Roman"/>
          <w:b/>
          <w:sz w:val="28"/>
          <w:szCs w:val="28"/>
          <w:lang w:val="en-US"/>
        </w:rPr>
      </w:pPr>
      <w:r w:rsidRPr="00CC2F42">
        <w:rPr>
          <w:rFonts w:ascii="Times New Roman" w:hAnsi="Times New Roman" w:cs="Times New Roman"/>
          <w:b/>
          <w:sz w:val="28"/>
          <w:szCs w:val="28"/>
          <w:lang w:val="en-US"/>
        </w:rPr>
        <w:t>Tasks planned for implementation within the framework of the project:</w:t>
      </w:r>
    </w:p>
    <w:p w:rsidR="00CC2F42" w:rsidRPr="00CC2F42" w:rsidRDefault="00CC2F42" w:rsidP="00CC2F42">
      <w:pPr>
        <w:spacing w:after="0" w:line="240" w:lineRule="auto"/>
        <w:ind w:firstLine="709"/>
        <w:jc w:val="both"/>
        <w:rPr>
          <w:rFonts w:ascii="Times New Roman" w:hAnsi="Times New Roman" w:cs="Times New Roman"/>
          <w:sz w:val="28"/>
          <w:szCs w:val="28"/>
          <w:lang w:val="en-US"/>
        </w:rPr>
      </w:pPr>
      <w:r w:rsidRPr="00CC2F42">
        <w:rPr>
          <w:rFonts w:ascii="Times New Roman" w:hAnsi="Times New Roman" w:cs="Times New Roman"/>
          <w:sz w:val="28"/>
          <w:szCs w:val="28"/>
          <w:lang w:val="en-US"/>
        </w:rPr>
        <w:t>- equipping and landscaping of sports and playgrounds with certified equipment in accordance with modern safety requirements;</w:t>
      </w:r>
    </w:p>
    <w:p w:rsidR="00CC2F42" w:rsidRPr="00CC2F42" w:rsidRDefault="00CC2F42" w:rsidP="00CC2F42">
      <w:pPr>
        <w:spacing w:after="0" w:line="240" w:lineRule="auto"/>
        <w:ind w:firstLine="709"/>
        <w:jc w:val="both"/>
        <w:rPr>
          <w:rFonts w:ascii="Times New Roman" w:hAnsi="Times New Roman" w:cs="Times New Roman"/>
          <w:sz w:val="28"/>
          <w:szCs w:val="28"/>
          <w:lang w:val="en-US"/>
        </w:rPr>
      </w:pPr>
      <w:r w:rsidRPr="00CC2F42">
        <w:rPr>
          <w:rFonts w:ascii="Times New Roman" w:hAnsi="Times New Roman" w:cs="Times New Roman"/>
          <w:sz w:val="28"/>
          <w:szCs w:val="28"/>
          <w:lang w:val="en-US"/>
        </w:rPr>
        <w:t>- increasing the motor activity of preschoolers during a walk;</w:t>
      </w:r>
    </w:p>
    <w:p w:rsidR="00CC2F42" w:rsidRDefault="00CC2F42" w:rsidP="00CC2F42">
      <w:pPr>
        <w:spacing w:after="0" w:line="240" w:lineRule="auto"/>
        <w:ind w:firstLine="709"/>
        <w:jc w:val="both"/>
        <w:rPr>
          <w:rFonts w:ascii="Times New Roman" w:hAnsi="Times New Roman" w:cs="Times New Roman"/>
          <w:sz w:val="28"/>
          <w:szCs w:val="28"/>
          <w:lang w:val="en-US"/>
        </w:rPr>
      </w:pPr>
      <w:r w:rsidRPr="00CC2F42">
        <w:rPr>
          <w:rFonts w:ascii="Times New Roman" w:hAnsi="Times New Roman" w:cs="Times New Roman"/>
          <w:sz w:val="28"/>
          <w:szCs w:val="28"/>
          <w:lang w:val="en-US"/>
        </w:rPr>
        <w:t>- Improving the health of pupils.</w:t>
      </w:r>
    </w:p>
    <w:p w:rsidR="00CC2F42" w:rsidRPr="00CC2F42" w:rsidRDefault="00CC2F42" w:rsidP="00CC2F42">
      <w:pPr>
        <w:spacing w:after="0" w:line="240" w:lineRule="auto"/>
        <w:ind w:firstLine="709"/>
        <w:jc w:val="both"/>
        <w:rPr>
          <w:rFonts w:ascii="Times New Roman" w:hAnsi="Times New Roman" w:cs="Times New Roman"/>
          <w:sz w:val="28"/>
          <w:szCs w:val="28"/>
          <w:lang w:val="en-US"/>
        </w:rPr>
      </w:pPr>
      <w:r w:rsidRPr="00CC2F42">
        <w:rPr>
          <w:rFonts w:ascii="Times New Roman" w:hAnsi="Times New Roman" w:cs="Times New Roman"/>
          <w:b/>
          <w:sz w:val="28"/>
          <w:szCs w:val="28"/>
          <w:lang w:val="en-US"/>
        </w:rPr>
        <w:t>Target group:</w:t>
      </w:r>
      <w:r w:rsidRPr="00CC2F42">
        <w:rPr>
          <w:rFonts w:ascii="Times New Roman" w:hAnsi="Times New Roman" w:cs="Times New Roman"/>
          <w:sz w:val="28"/>
          <w:szCs w:val="28"/>
          <w:lang w:val="en-US"/>
        </w:rPr>
        <w:t xml:space="preserve"> pupils of a preschool education institution.</w:t>
      </w:r>
    </w:p>
    <w:p w:rsidR="00CC2F42" w:rsidRPr="00CC2F42" w:rsidRDefault="00CC2F42" w:rsidP="00CC2F42">
      <w:pPr>
        <w:spacing w:after="0" w:line="240" w:lineRule="auto"/>
        <w:ind w:firstLine="709"/>
        <w:jc w:val="both"/>
        <w:rPr>
          <w:rFonts w:ascii="Times New Roman" w:hAnsi="Times New Roman" w:cs="Times New Roman"/>
          <w:b/>
          <w:sz w:val="28"/>
          <w:szCs w:val="28"/>
          <w:lang w:val="en-US"/>
        </w:rPr>
      </w:pPr>
      <w:r w:rsidRPr="00CC2F42">
        <w:rPr>
          <w:rFonts w:ascii="Times New Roman" w:hAnsi="Times New Roman" w:cs="Times New Roman"/>
          <w:b/>
          <w:sz w:val="28"/>
          <w:szCs w:val="28"/>
          <w:lang w:val="en-US"/>
        </w:rPr>
        <w:t>Brief description of activities within the project:</w:t>
      </w:r>
    </w:p>
    <w:p w:rsidR="00CC2F42" w:rsidRPr="00CC2F42" w:rsidRDefault="00CC2F42" w:rsidP="00CC2F42">
      <w:pPr>
        <w:spacing w:after="0" w:line="240" w:lineRule="auto"/>
        <w:ind w:firstLine="709"/>
        <w:jc w:val="both"/>
        <w:rPr>
          <w:rFonts w:ascii="Times New Roman" w:hAnsi="Times New Roman" w:cs="Times New Roman"/>
          <w:sz w:val="28"/>
          <w:szCs w:val="28"/>
          <w:lang w:val="en-US"/>
        </w:rPr>
      </w:pPr>
      <w:r w:rsidRPr="00CC2F42">
        <w:rPr>
          <w:rFonts w:ascii="Times New Roman" w:hAnsi="Times New Roman" w:cs="Times New Roman"/>
          <w:sz w:val="28"/>
          <w:szCs w:val="28"/>
          <w:lang w:val="en-US"/>
        </w:rPr>
        <w:t>- installation of a modern complex sports ground;</w:t>
      </w:r>
    </w:p>
    <w:p w:rsidR="00CC2F42" w:rsidRPr="00CC2F42" w:rsidRDefault="00CC2F42" w:rsidP="00CC2F42">
      <w:pPr>
        <w:spacing w:after="0" w:line="240" w:lineRule="auto"/>
        <w:ind w:firstLine="709"/>
        <w:jc w:val="both"/>
        <w:rPr>
          <w:rFonts w:ascii="Times New Roman" w:hAnsi="Times New Roman" w:cs="Times New Roman"/>
          <w:sz w:val="28"/>
          <w:szCs w:val="28"/>
          <w:lang w:val="en-US"/>
        </w:rPr>
      </w:pPr>
      <w:r w:rsidRPr="00CC2F42">
        <w:rPr>
          <w:rFonts w:ascii="Times New Roman" w:hAnsi="Times New Roman" w:cs="Times New Roman"/>
          <w:sz w:val="28"/>
          <w:szCs w:val="28"/>
          <w:lang w:val="en-US"/>
        </w:rPr>
        <w:t>- purchase and installation of sports and gaming equipment;</w:t>
      </w:r>
    </w:p>
    <w:p w:rsidR="00CC2F42" w:rsidRPr="00CC2F42" w:rsidRDefault="00CC2F42" w:rsidP="00CC2F42">
      <w:pPr>
        <w:spacing w:after="0" w:line="240" w:lineRule="auto"/>
        <w:ind w:firstLine="709"/>
        <w:jc w:val="both"/>
        <w:rPr>
          <w:rFonts w:ascii="Times New Roman" w:hAnsi="Times New Roman" w:cs="Times New Roman"/>
          <w:sz w:val="28"/>
          <w:szCs w:val="28"/>
          <w:lang w:val="en-US"/>
        </w:rPr>
      </w:pPr>
      <w:r w:rsidRPr="00CC2F42">
        <w:rPr>
          <w:rFonts w:ascii="Times New Roman" w:hAnsi="Times New Roman" w:cs="Times New Roman"/>
          <w:sz w:val="28"/>
          <w:szCs w:val="28"/>
          <w:lang w:val="en-US"/>
        </w:rPr>
        <w:t>- installation of a treadmill.</w:t>
      </w:r>
    </w:p>
    <w:p w:rsidR="00CC2F42" w:rsidRDefault="00CC2F42" w:rsidP="00CC2F42">
      <w:pPr>
        <w:spacing w:after="0" w:line="240" w:lineRule="auto"/>
        <w:ind w:firstLine="709"/>
        <w:jc w:val="both"/>
        <w:rPr>
          <w:rFonts w:ascii="Times New Roman" w:hAnsi="Times New Roman" w:cs="Times New Roman"/>
          <w:sz w:val="28"/>
          <w:szCs w:val="28"/>
          <w:lang w:val="en-US"/>
        </w:rPr>
      </w:pPr>
      <w:r w:rsidRPr="00CC2F42">
        <w:rPr>
          <w:rFonts w:ascii="Times New Roman" w:hAnsi="Times New Roman" w:cs="Times New Roman"/>
          <w:sz w:val="28"/>
          <w:szCs w:val="28"/>
          <w:lang w:val="en-US"/>
        </w:rPr>
        <w:t>The project requires the following equipment:</w:t>
      </w:r>
    </w:p>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4"/>
        <w:gridCol w:w="6078"/>
      </w:tblGrid>
      <w:tr w:rsidR="00CC2F42" w:rsidRPr="00CC2F42" w:rsidTr="00B00654">
        <w:trPr>
          <w:trHeight w:val="130"/>
        </w:trPr>
        <w:tc>
          <w:tcPr>
            <w:tcW w:w="4554" w:type="dxa"/>
            <w:shd w:val="clear" w:color="auto" w:fill="auto"/>
          </w:tcPr>
          <w:p w:rsidR="00CC2F42" w:rsidRPr="00AB56C3" w:rsidRDefault="00CC2F42" w:rsidP="00CC2F42">
            <w:pPr>
              <w:spacing w:after="0" w:line="240" w:lineRule="auto"/>
              <w:ind w:firstLine="709"/>
              <w:jc w:val="both"/>
              <w:rPr>
                <w:rFonts w:ascii="Times New Roman" w:hAnsi="Times New Roman" w:cs="Times New Roman"/>
                <w:bCs/>
                <w:sz w:val="28"/>
                <w:szCs w:val="28"/>
                <w:lang w:val="en-US"/>
              </w:rPr>
            </w:pPr>
          </w:p>
          <w:p w:rsidR="00CC2F42" w:rsidRPr="00CC2F42" w:rsidRDefault="00CC2F42" w:rsidP="00CC2F42">
            <w:pPr>
              <w:spacing w:after="0" w:line="240" w:lineRule="auto"/>
              <w:ind w:firstLine="709"/>
              <w:jc w:val="both"/>
              <w:rPr>
                <w:rFonts w:ascii="Times New Roman" w:hAnsi="Times New Roman" w:cs="Times New Roman"/>
                <w:bCs/>
                <w:sz w:val="28"/>
                <w:szCs w:val="28"/>
              </w:rPr>
            </w:pPr>
            <w:proofErr w:type="spellStart"/>
            <w:r w:rsidRPr="00CC2F42">
              <w:rPr>
                <w:rFonts w:ascii="Times New Roman" w:hAnsi="Times New Roman" w:cs="Times New Roman"/>
                <w:bCs/>
                <w:sz w:val="28"/>
                <w:szCs w:val="28"/>
              </w:rPr>
              <w:t>Game</w:t>
            </w:r>
            <w:proofErr w:type="spellEnd"/>
            <w:r w:rsidRPr="00CC2F42">
              <w:rPr>
                <w:rFonts w:ascii="Times New Roman" w:hAnsi="Times New Roman" w:cs="Times New Roman"/>
                <w:bCs/>
                <w:sz w:val="28"/>
                <w:szCs w:val="28"/>
              </w:rPr>
              <w:t xml:space="preserve"> </w:t>
            </w:r>
            <w:proofErr w:type="spellStart"/>
            <w:r w:rsidRPr="00CC2F42">
              <w:rPr>
                <w:rFonts w:ascii="Times New Roman" w:hAnsi="Times New Roman" w:cs="Times New Roman"/>
                <w:bCs/>
                <w:sz w:val="28"/>
                <w:szCs w:val="28"/>
              </w:rPr>
              <w:t>complex</w:t>
            </w:r>
            <w:proofErr w:type="spellEnd"/>
          </w:p>
        </w:tc>
        <w:tc>
          <w:tcPr>
            <w:tcW w:w="6078" w:type="dxa"/>
            <w:shd w:val="clear" w:color="auto" w:fill="auto"/>
          </w:tcPr>
          <w:p w:rsidR="00CC2F42" w:rsidRPr="00CC2F42" w:rsidRDefault="00CC2F42" w:rsidP="00CC2F42">
            <w:pPr>
              <w:spacing w:after="0" w:line="240" w:lineRule="auto"/>
              <w:ind w:firstLine="709"/>
              <w:jc w:val="both"/>
              <w:rPr>
                <w:rFonts w:ascii="Times New Roman" w:hAnsi="Times New Roman" w:cs="Times New Roman"/>
                <w:b/>
                <w:bCs/>
                <w:sz w:val="28"/>
                <w:szCs w:val="28"/>
              </w:rPr>
            </w:pPr>
            <w:r w:rsidRPr="00CC2F42">
              <w:rPr>
                <w:rFonts w:ascii="Times New Roman" w:hAnsi="Times New Roman" w:cs="Times New Roman"/>
                <w:b/>
                <w:bCs/>
                <w:noProof/>
                <w:sz w:val="28"/>
                <w:szCs w:val="28"/>
                <w:lang w:eastAsia="ru-RU"/>
              </w:rPr>
              <w:drawing>
                <wp:inline distT="0" distB="0" distL="0" distR="0" wp14:anchorId="77B28D6A" wp14:editId="17E81977">
                  <wp:extent cx="2009775" cy="1362075"/>
                  <wp:effectExtent l="0" t="0" r="9525" b="9525"/>
                  <wp:docPr id="6" name="Рисунок 1" descr="701-13 Игровой комплек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01-13 Игровой комплек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9775" cy="1362075"/>
                          </a:xfrm>
                          <a:prstGeom prst="rect">
                            <a:avLst/>
                          </a:prstGeom>
                          <a:noFill/>
                          <a:ln>
                            <a:noFill/>
                          </a:ln>
                        </pic:spPr>
                      </pic:pic>
                    </a:graphicData>
                  </a:graphic>
                </wp:inline>
              </w:drawing>
            </w:r>
          </w:p>
        </w:tc>
      </w:tr>
      <w:tr w:rsidR="00CC2F42" w:rsidRPr="00CC2F42" w:rsidTr="00B00654">
        <w:trPr>
          <w:trHeight w:val="130"/>
        </w:trPr>
        <w:tc>
          <w:tcPr>
            <w:tcW w:w="4554" w:type="dxa"/>
            <w:shd w:val="clear" w:color="auto" w:fill="auto"/>
          </w:tcPr>
          <w:p w:rsidR="00CC2F42" w:rsidRDefault="00CC2F42" w:rsidP="00CC2F42">
            <w:pPr>
              <w:spacing w:after="0" w:line="240" w:lineRule="auto"/>
              <w:ind w:firstLine="709"/>
              <w:jc w:val="both"/>
              <w:rPr>
                <w:rFonts w:ascii="Times New Roman" w:hAnsi="Times New Roman" w:cs="Times New Roman"/>
                <w:bCs/>
                <w:sz w:val="28"/>
                <w:szCs w:val="28"/>
              </w:rPr>
            </w:pPr>
          </w:p>
          <w:p w:rsidR="00CC2F42" w:rsidRPr="00CC2F42" w:rsidRDefault="00CC2F42" w:rsidP="00CC2F42">
            <w:pPr>
              <w:spacing w:after="0" w:line="240" w:lineRule="auto"/>
              <w:ind w:firstLine="709"/>
              <w:jc w:val="both"/>
              <w:rPr>
                <w:rFonts w:ascii="Times New Roman" w:hAnsi="Times New Roman" w:cs="Times New Roman"/>
                <w:bCs/>
                <w:sz w:val="28"/>
                <w:szCs w:val="28"/>
              </w:rPr>
            </w:pPr>
            <w:proofErr w:type="spellStart"/>
            <w:r w:rsidRPr="00CC2F42">
              <w:rPr>
                <w:rFonts w:ascii="Times New Roman" w:hAnsi="Times New Roman" w:cs="Times New Roman"/>
                <w:bCs/>
                <w:sz w:val="28"/>
                <w:szCs w:val="28"/>
              </w:rPr>
              <w:t>Carousels</w:t>
            </w:r>
            <w:proofErr w:type="spellEnd"/>
          </w:p>
        </w:tc>
        <w:tc>
          <w:tcPr>
            <w:tcW w:w="6078" w:type="dxa"/>
            <w:shd w:val="clear" w:color="auto" w:fill="auto"/>
          </w:tcPr>
          <w:p w:rsidR="00CC2F42" w:rsidRPr="00CC2F42" w:rsidRDefault="00CC2F42" w:rsidP="00CC2F42">
            <w:pPr>
              <w:spacing w:after="0" w:line="240" w:lineRule="auto"/>
              <w:ind w:firstLine="709"/>
              <w:jc w:val="both"/>
              <w:rPr>
                <w:rFonts w:ascii="Times New Roman" w:hAnsi="Times New Roman" w:cs="Times New Roman"/>
                <w:b/>
                <w:bCs/>
                <w:sz w:val="28"/>
                <w:szCs w:val="28"/>
              </w:rPr>
            </w:pPr>
            <w:r w:rsidRPr="00CC2F42">
              <w:rPr>
                <w:rFonts w:ascii="Times New Roman" w:hAnsi="Times New Roman" w:cs="Times New Roman"/>
                <w:b/>
                <w:bCs/>
                <w:noProof/>
                <w:sz w:val="28"/>
                <w:szCs w:val="28"/>
                <w:lang w:eastAsia="ru-RU"/>
              </w:rPr>
              <w:drawing>
                <wp:inline distT="0" distB="0" distL="0" distR="0" wp14:anchorId="3E25AABF" wp14:editId="461423EC">
                  <wp:extent cx="1800225" cy="1343025"/>
                  <wp:effectExtent l="0" t="0" r="9525" b="9525"/>
                  <wp:docPr id="7" name="Рисунок 7" descr="Два плюс д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ва плюс дв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1343025"/>
                          </a:xfrm>
                          <a:prstGeom prst="rect">
                            <a:avLst/>
                          </a:prstGeom>
                          <a:noFill/>
                          <a:ln>
                            <a:noFill/>
                          </a:ln>
                        </pic:spPr>
                      </pic:pic>
                    </a:graphicData>
                  </a:graphic>
                </wp:inline>
              </w:drawing>
            </w:r>
          </w:p>
        </w:tc>
      </w:tr>
      <w:tr w:rsidR="00CC2F42" w:rsidRPr="00CC2F42" w:rsidTr="00B00654">
        <w:trPr>
          <w:trHeight w:val="130"/>
        </w:trPr>
        <w:tc>
          <w:tcPr>
            <w:tcW w:w="4554" w:type="dxa"/>
            <w:shd w:val="clear" w:color="auto" w:fill="auto"/>
          </w:tcPr>
          <w:p w:rsidR="00CC2F42" w:rsidRPr="00CC2F42" w:rsidRDefault="00B00654" w:rsidP="00CC2F4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lang w:val="en-US"/>
              </w:rPr>
              <w:lastRenderedPageBreak/>
              <w:t>S</w:t>
            </w:r>
            <w:proofErr w:type="spellStart"/>
            <w:r w:rsidR="00CC2F42" w:rsidRPr="00CC2F42">
              <w:rPr>
                <w:rFonts w:ascii="Times New Roman" w:hAnsi="Times New Roman" w:cs="Times New Roman"/>
                <w:bCs/>
                <w:sz w:val="28"/>
                <w:szCs w:val="28"/>
              </w:rPr>
              <w:t>ports</w:t>
            </w:r>
            <w:proofErr w:type="spellEnd"/>
            <w:r w:rsidR="00CC2F42" w:rsidRPr="00CC2F42">
              <w:rPr>
                <w:rFonts w:ascii="Times New Roman" w:hAnsi="Times New Roman" w:cs="Times New Roman"/>
                <w:bCs/>
                <w:sz w:val="28"/>
                <w:szCs w:val="28"/>
              </w:rPr>
              <w:t xml:space="preserve"> </w:t>
            </w:r>
            <w:proofErr w:type="spellStart"/>
            <w:r w:rsidR="00CC2F42" w:rsidRPr="00CC2F42">
              <w:rPr>
                <w:rFonts w:ascii="Times New Roman" w:hAnsi="Times New Roman" w:cs="Times New Roman"/>
                <w:bCs/>
                <w:sz w:val="28"/>
                <w:szCs w:val="28"/>
              </w:rPr>
              <w:t>complex</w:t>
            </w:r>
            <w:proofErr w:type="spellEnd"/>
          </w:p>
        </w:tc>
        <w:tc>
          <w:tcPr>
            <w:tcW w:w="6078" w:type="dxa"/>
            <w:shd w:val="clear" w:color="auto" w:fill="auto"/>
          </w:tcPr>
          <w:p w:rsidR="00CC2F42" w:rsidRPr="00CC2F42" w:rsidRDefault="00CC2F42" w:rsidP="00CC2F42">
            <w:pPr>
              <w:spacing w:after="0" w:line="240" w:lineRule="auto"/>
              <w:ind w:firstLine="709"/>
              <w:jc w:val="both"/>
              <w:rPr>
                <w:rFonts w:ascii="Times New Roman" w:hAnsi="Times New Roman" w:cs="Times New Roman"/>
                <w:b/>
                <w:bCs/>
                <w:sz w:val="28"/>
                <w:szCs w:val="28"/>
              </w:rPr>
            </w:pPr>
            <w:r w:rsidRPr="00CC2F42">
              <w:rPr>
                <w:rFonts w:ascii="Times New Roman" w:hAnsi="Times New Roman" w:cs="Times New Roman"/>
                <w:b/>
                <w:bCs/>
                <w:noProof/>
                <w:sz w:val="28"/>
                <w:szCs w:val="28"/>
                <w:lang w:eastAsia="ru-RU"/>
              </w:rPr>
              <w:drawing>
                <wp:inline distT="0" distB="0" distL="0" distR="0" wp14:anchorId="0DB2F9F7" wp14:editId="262C3B6B">
                  <wp:extent cx="1504950" cy="1390650"/>
                  <wp:effectExtent l="0" t="0" r="0" b="0"/>
                  <wp:docPr id="8" name="Рисунок 8" descr="http://gradis.by/wp-content/uploads/2017/05/909-Sportkompleks-550x5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radis.by/wp-content/uploads/2017/05/909-Sportkompleks-550x50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4950" cy="1390650"/>
                          </a:xfrm>
                          <a:prstGeom prst="rect">
                            <a:avLst/>
                          </a:prstGeom>
                          <a:noFill/>
                          <a:ln>
                            <a:noFill/>
                          </a:ln>
                        </pic:spPr>
                      </pic:pic>
                    </a:graphicData>
                  </a:graphic>
                </wp:inline>
              </w:drawing>
            </w:r>
          </w:p>
        </w:tc>
      </w:tr>
      <w:tr w:rsidR="00CC2F42" w:rsidRPr="00CC2F42" w:rsidTr="00B00654">
        <w:trPr>
          <w:trHeight w:val="130"/>
        </w:trPr>
        <w:tc>
          <w:tcPr>
            <w:tcW w:w="4554" w:type="dxa"/>
            <w:shd w:val="clear" w:color="auto" w:fill="auto"/>
          </w:tcPr>
          <w:p w:rsidR="00CC2F42" w:rsidRPr="00CC2F42" w:rsidRDefault="00B00654" w:rsidP="00CC2F42">
            <w:pPr>
              <w:spacing w:after="0" w:line="240" w:lineRule="auto"/>
              <w:ind w:firstLine="709"/>
              <w:jc w:val="both"/>
              <w:rPr>
                <w:rFonts w:ascii="Times New Roman" w:hAnsi="Times New Roman" w:cs="Times New Roman"/>
                <w:bCs/>
                <w:sz w:val="28"/>
                <w:szCs w:val="28"/>
              </w:rPr>
            </w:pPr>
            <w:proofErr w:type="spellStart"/>
            <w:r w:rsidRPr="00B00654">
              <w:rPr>
                <w:rFonts w:ascii="Times New Roman" w:hAnsi="Times New Roman" w:cs="Times New Roman"/>
                <w:bCs/>
                <w:sz w:val="28"/>
                <w:szCs w:val="28"/>
              </w:rPr>
              <w:t>Bridge</w:t>
            </w:r>
            <w:proofErr w:type="spellEnd"/>
          </w:p>
        </w:tc>
        <w:tc>
          <w:tcPr>
            <w:tcW w:w="6078" w:type="dxa"/>
            <w:shd w:val="clear" w:color="auto" w:fill="auto"/>
          </w:tcPr>
          <w:p w:rsidR="00CC2F42" w:rsidRPr="00CC2F42" w:rsidRDefault="00CC2F42" w:rsidP="00CC2F42">
            <w:pPr>
              <w:spacing w:after="0" w:line="240" w:lineRule="auto"/>
              <w:ind w:firstLine="709"/>
              <w:jc w:val="both"/>
              <w:rPr>
                <w:rFonts w:ascii="Times New Roman" w:hAnsi="Times New Roman" w:cs="Times New Roman"/>
                <w:b/>
                <w:bCs/>
                <w:sz w:val="28"/>
                <w:szCs w:val="28"/>
              </w:rPr>
            </w:pPr>
            <w:r w:rsidRPr="00CC2F42">
              <w:rPr>
                <w:rFonts w:ascii="Times New Roman" w:hAnsi="Times New Roman" w:cs="Times New Roman"/>
                <w:b/>
                <w:bCs/>
                <w:noProof/>
                <w:sz w:val="28"/>
                <w:szCs w:val="28"/>
                <w:lang w:eastAsia="ru-RU"/>
              </w:rPr>
              <w:drawing>
                <wp:inline distT="0" distB="0" distL="0" distR="0" wp14:anchorId="09F044AD" wp14:editId="61875B4A">
                  <wp:extent cx="1800225" cy="1352550"/>
                  <wp:effectExtent l="0" t="0" r="9525" b="0"/>
                  <wp:docPr id="9" name="Рисунок 9" descr="Мост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Мостик"/>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0225" cy="1352550"/>
                          </a:xfrm>
                          <a:prstGeom prst="rect">
                            <a:avLst/>
                          </a:prstGeom>
                          <a:noFill/>
                          <a:ln>
                            <a:noFill/>
                          </a:ln>
                        </pic:spPr>
                      </pic:pic>
                    </a:graphicData>
                  </a:graphic>
                </wp:inline>
              </w:drawing>
            </w:r>
          </w:p>
        </w:tc>
      </w:tr>
      <w:tr w:rsidR="00CC2F42" w:rsidRPr="00CC2F42" w:rsidTr="00B00654">
        <w:trPr>
          <w:trHeight w:val="1997"/>
        </w:trPr>
        <w:tc>
          <w:tcPr>
            <w:tcW w:w="4554" w:type="dxa"/>
            <w:shd w:val="clear" w:color="auto" w:fill="auto"/>
          </w:tcPr>
          <w:p w:rsidR="00CC2F42" w:rsidRPr="00CC2F42" w:rsidRDefault="00B00654" w:rsidP="00CC2F42">
            <w:pPr>
              <w:spacing w:after="0" w:line="240" w:lineRule="auto"/>
              <w:ind w:firstLine="709"/>
              <w:jc w:val="both"/>
              <w:rPr>
                <w:rFonts w:ascii="Times New Roman" w:hAnsi="Times New Roman" w:cs="Times New Roman"/>
                <w:bCs/>
                <w:sz w:val="28"/>
                <w:szCs w:val="28"/>
              </w:rPr>
            </w:pPr>
            <w:proofErr w:type="spellStart"/>
            <w:r w:rsidRPr="00B00654">
              <w:rPr>
                <w:rFonts w:ascii="Times New Roman" w:hAnsi="Times New Roman" w:cs="Times New Roman"/>
                <w:bCs/>
                <w:sz w:val="28"/>
                <w:szCs w:val="28"/>
              </w:rPr>
              <w:t>Playhouse</w:t>
            </w:r>
            <w:proofErr w:type="spellEnd"/>
            <w:r w:rsidRPr="00B00654">
              <w:rPr>
                <w:rFonts w:ascii="Times New Roman" w:hAnsi="Times New Roman" w:cs="Times New Roman"/>
                <w:bCs/>
                <w:sz w:val="28"/>
                <w:szCs w:val="28"/>
              </w:rPr>
              <w:t xml:space="preserve"> (2 </w:t>
            </w:r>
            <w:proofErr w:type="spellStart"/>
            <w:r w:rsidRPr="00B00654">
              <w:rPr>
                <w:rFonts w:ascii="Times New Roman" w:hAnsi="Times New Roman" w:cs="Times New Roman"/>
                <w:bCs/>
                <w:sz w:val="28"/>
                <w:szCs w:val="28"/>
              </w:rPr>
              <w:t>pcs</w:t>
            </w:r>
            <w:proofErr w:type="spellEnd"/>
            <w:r w:rsidRPr="00B00654">
              <w:rPr>
                <w:rFonts w:ascii="Times New Roman" w:hAnsi="Times New Roman" w:cs="Times New Roman"/>
                <w:bCs/>
                <w:sz w:val="28"/>
                <w:szCs w:val="28"/>
              </w:rPr>
              <w:t>.)</w:t>
            </w:r>
          </w:p>
        </w:tc>
        <w:tc>
          <w:tcPr>
            <w:tcW w:w="6078" w:type="dxa"/>
            <w:shd w:val="clear" w:color="auto" w:fill="auto"/>
          </w:tcPr>
          <w:p w:rsidR="00CC2F42" w:rsidRPr="00CC2F42" w:rsidRDefault="00CC2F42" w:rsidP="00CC2F42">
            <w:pPr>
              <w:spacing w:after="0" w:line="240" w:lineRule="auto"/>
              <w:ind w:firstLine="709"/>
              <w:jc w:val="both"/>
              <w:rPr>
                <w:rFonts w:ascii="Times New Roman" w:hAnsi="Times New Roman" w:cs="Times New Roman"/>
                <w:b/>
                <w:bCs/>
                <w:sz w:val="28"/>
                <w:szCs w:val="28"/>
                <w:lang w:val="en-US"/>
              </w:rPr>
            </w:pPr>
            <w:r w:rsidRPr="00CC2F42">
              <w:rPr>
                <w:rFonts w:ascii="Times New Roman" w:hAnsi="Times New Roman" w:cs="Times New Roman"/>
                <w:b/>
                <w:bCs/>
                <w:noProof/>
                <w:sz w:val="28"/>
                <w:szCs w:val="28"/>
                <w:lang w:eastAsia="ru-RU"/>
              </w:rPr>
              <w:drawing>
                <wp:inline distT="0" distB="0" distL="0" distR="0" wp14:anchorId="20C619CD" wp14:editId="6AD880DF">
                  <wp:extent cx="1352550" cy="1273856"/>
                  <wp:effectExtent l="0" t="0" r="0" b="2540"/>
                  <wp:docPr id="10" name="Рисунок 10" descr="603 Дом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03 Домик"/>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2250" cy="1282991"/>
                          </a:xfrm>
                          <a:prstGeom prst="rect">
                            <a:avLst/>
                          </a:prstGeom>
                          <a:noFill/>
                          <a:ln>
                            <a:noFill/>
                          </a:ln>
                        </pic:spPr>
                      </pic:pic>
                    </a:graphicData>
                  </a:graphic>
                </wp:inline>
              </w:drawing>
            </w:r>
          </w:p>
        </w:tc>
      </w:tr>
      <w:tr w:rsidR="00CC2F42" w:rsidRPr="00CC2F42" w:rsidTr="00B00654">
        <w:trPr>
          <w:trHeight w:val="1997"/>
        </w:trPr>
        <w:tc>
          <w:tcPr>
            <w:tcW w:w="4554" w:type="dxa"/>
            <w:shd w:val="clear" w:color="auto" w:fill="auto"/>
          </w:tcPr>
          <w:p w:rsidR="00CC2F42" w:rsidRPr="00CC2F42" w:rsidRDefault="00B00654" w:rsidP="00CC2F42">
            <w:pPr>
              <w:spacing w:after="0" w:line="240" w:lineRule="auto"/>
              <w:ind w:firstLine="709"/>
              <w:jc w:val="both"/>
              <w:rPr>
                <w:rFonts w:ascii="Times New Roman" w:hAnsi="Times New Roman" w:cs="Times New Roman"/>
                <w:bCs/>
                <w:sz w:val="28"/>
                <w:szCs w:val="28"/>
              </w:rPr>
            </w:pPr>
            <w:proofErr w:type="spellStart"/>
            <w:r w:rsidRPr="00B00654">
              <w:rPr>
                <w:rFonts w:ascii="Times New Roman" w:hAnsi="Times New Roman" w:cs="Times New Roman"/>
                <w:bCs/>
                <w:sz w:val="28"/>
                <w:szCs w:val="28"/>
              </w:rPr>
              <w:t>ball</w:t>
            </w:r>
            <w:proofErr w:type="spellEnd"/>
            <w:r w:rsidRPr="00B00654">
              <w:rPr>
                <w:rFonts w:ascii="Times New Roman" w:hAnsi="Times New Roman" w:cs="Times New Roman"/>
                <w:bCs/>
                <w:sz w:val="28"/>
                <w:szCs w:val="28"/>
              </w:rPr>
              <w:t xml:space="preserve"> </w:t>
            </w:r>
            <w:proofErr w:type="spellStart"/>
            <w:r w:rsidRPr="00B00654">
              <w:rPr>
                <w:rFonts w:ascii="Times New Roman" w:hAnsi="Times New Roman" w:cs="Times New Roman"/>
                <w:bCs/>
                <w:sz w:val="28"/>
                <w:szCs w:val="28"/>
              </w:rPr>
              <w:t>thrower</w:t>
            </w:r>
            <w:proofErr w:type="spellEnd"/>
          </w:p>
        </w:tc>
        <w:tc>
          <w:tcPr>
            <w:tcW w:w="6078" w:type="dxa"/>
            <w:shd w:val="clear" w:color="auto" w:fill="auto"/>
          </w:tcPr>
          <w:p w:rsidR="00CC2F42" w:rsidRPr="00CC2F42" w:rsidRDefault="00CC2F42" w:rsidP="00CC2F42">
            <w:pPr>
              <w:spacing w:after="0" w:line="240" w:lineRule="auto"/>
              <w:ind w:firstLine="709"/>
              <w:jc w:val="both"/>
              <w:rPr>
                <w:rFonts w:ascii="Times New Roman" w:hAnsi="Times New Roman" w:cs="Times New Roman"/>
                <w:b/>
                <w:bCs/>
                <w:sz w:val="28"/>
                <w:szCs w:val="28"/>
              </w:rPr>
            </w:pPr>
            <w:r w:rsidRPr="00CC2F42">
              <w:rPr>
                <w:rFonts w:ascii="Times New Roman" w:hAnsi="Times New Roman" w:cs="Times New Roman"/>
                <w:b/>
                <w:bCs/>
                <w:noProof/>
                <w:sz w:val="28"/>
                <w:szCs w:val="28"/>
                <w:lang w:eastAsia="ru-RU"/>
              </w:rPr>
              <w:drawing>
                <wp:inline distT="0" distB="0" distL="0" distR="0" wp14:anchorId="0ED4DC15" wp14:editId="170BC8DB">
                  <wp:extent cx="1590675" cy="1190625"/>
                  <wp:effectExtent l="0" t="0" r="9525" b="9525"/>
                  <wp:docPr id="11" name="Рисунок 11" descr="Биатл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Биатлон"/>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90675" cy="1190625"/>
                          </a:xfrm>
                          <a:prstGeom prst="rect">
                            <a:avLst/>
                          </a:prstGeom>
                          <a:noFill/>
                          <a:ln>
                            <a:noFill/>
                          </a:ln>
                        </pic:spPr>
                      </pic:pic>
                    </a:graphicData>
                  </a:graphic>
                </wp:inline>
              </w:drawing>
            </w:r>
          </w:p>
          <w:p w:rsidR="00CC2F42" w:rsidRPr="00CC2F42" w:rsidRDefault="00CC2F42" w:rsidP="00CC2F42">
            <w:pPr>
              <w:spacing w:after="0" w:line="240" w:lineRule="auto"/>
              <w:ind w:firstLine="709"/>
              <w:jc w:val="both"/>
              <w:rPr>
                <w:rFonts w:ascii="Times New Roman" w:hAnsi="Times New Roman" w:cs="Times New Roman"/>
                <w:b/>
                <w:bCs/>
                <w:sz w:val="28"/>
                <w:szCs w:val="28"/>
              </w:rPr>
            </w:pPr>
          </w:p>
        </w:tc>
      </w:tr>
    </w:tbl>
    <w:p w:rsidR="00B00654" w:rsidRPr="00B00654" w:rsidRDefault="00B00654" w:rsidP="00B00654">
      <w:pPr>
        <w:spacing w:after="0" w:line="240" w:lineRule="auto"/>
        <w:ind w:firstLine="709"/>
        <w:jc w:val="both"/>
        <w:rPr>
          <w:rFonts w:ascii="Times New Roman" w:hAnsi="Times New Roman" w:cs="Times New Roman"/>
          <w:b/>
          <w:sz w:val="28"/>
          <w:szCs w:val="28"/>
          <w:lang w:val="en-US"/>
        </w:rPr>
      </w:pPr>
      <w:r w:rsidRPr="00B00654">
        <w:rPr>
          <w:rFonts w:ascii="Times New Roman" w:hAnsi="Times New Roman" w:cs="Times New Roman"/>
          <w:b/>
          <w:sz w:val="28"/>
          <w:szCs w:val="28"/>
          <w:lang w:val="en-US"/>
        </w:rPr>
        <w:t>Project funding source:</w:t>
      </w:r>
    </w:p>
    <w:p w:rsidR="00B00654" w:rsidRPr="00B00654" w:rsidRDefault="00B00654" w:rsidP="00B00654">
      <w:pPr>
        <w:spacing w:after="0" w:line="240" w:lineRule="auto"/>
        <w:ind w:firstLine="709"/>
        <w:jc w:val="both"/>
        <w:rPr>
          <w:rFonts w:ascii="Times New Roman" w:hAnsi="Times New Roman" w:cs="Times New Roman"/>
          <w:sz w:val="28"/>
          <w:szCs w:val="28"/>
          <w:lang w:val="en-US"/>
        </w:rPr>
      </w:pPr>
      <w:r w:rsidRPr="00B00654">
        <w:rPr>
          <w:rFonts w:ascii="Times New Roman" w:hAnsi="Times New Roman" w:cs="Times New Roman"/>
          <w:sz w:val="28"/>
          <w:szCs w:val="28"/>
          <w:lang w:val="en-US"/>
        </w:rPr>
        <w:t>Total funding (in US dollars): 10300.</w:t>
      </w:r>
    </w:p>
    <w:p w:rsidR="00B00654" w:rsidRPr="00B00654" w:rsidRDefault="00B00654" w:rsidP="00B00654">
      <w:pPr>
        <w:spacing w:after="0" w:line="240" w:lineRule="auto"/>
        <w:ind w:firstLine="709"/>
        <w:jc w:val="both"/>
        <w:rPr>
          <w:rFonts w:ascii="Times New Roman" w:hAnsi="Times New Roman" w:cs="Times New Roman"/>
          <w:sz w:val="28"/>
          <w:szCs w:val="28"/>
          <w:lang w:val="en-US"/>
        </w:rPr>
      </w:pPr>
      <w:r w:rsidRPr="00B00654">
        <w:rPr>
          <w:rFonts w:ascii="Times New Roman" w:hAnsi="Times New Roman" w:cs="Times New Roman"/>
          <w:sz w:val="28"/>
          <w:szCs w:val="28"/>
          <w:lang w:val="en-US"/>
        </w:rPr>
        <w:t>- donor funds (in US dollars): 10,000;</w:t>
      </w:r>
    </w:p>
    <w:p w:rsidR="00B00654" w:rsidRPr="00B00654" w:rsidRDefault="00B00654" w:rsidP="00B00654">
      <w:pPr>
        <w:spacing w:after="0" w:line="240" w:lineRule="auto"/>
        <w:ind w:firstLine="709"/>
        <w:jc w:val="both"/>
        <w:rPr>
          <w:rFonts w:ascii="Times New Roman" w:hAnsi="Times New Roman" w:cs="Times New Roman"/>
          <w:sz w:val="28"/>
          <w:szCs w:val="28"/>
          <w:lang w:val="en-US"/>
        </w:rPr>
      </w:pPr>
      <w:r w:rsidRPr="00B00654">
        <w:rPr>
          <w:rFonts w:ascii="Times New Roman" w:hAnsi="Times New Roman" w:cs="Times New Roman"/>
          <w:sz w:val="28"/>
          <w:szCs w:val="28"/>
          <w:lang w:val="en-US"/>
        </w:rPr>
        <w:t>- co-financing (in USD): 300</w:t>
      </w:r>
    </w:p>
    <w:p w:rsidR="00B00654" w:rsidRPr="00B00654" w:rsidRDefault="00B00654" w:rsidP="00B00654">
      <w:pPr>
        <w:spacing w:after="0" w:line="240" w:lineRule="auto"/>
        <w:ind w:firstLine="709"/>
        <w:jc w:val="both"/>
        <w:rPr>
          <w:rFonts w:ascii="Times New Roman" w:hAnsi="Times New Roman" w:cs="Times New Roman"/>
          <w:sz w:val="28"/>
          <w:szCs w:val="28"/>
          <w:lang w:val="en-US"/>
        </w:rPr>
      </w:pPr>
      <w:r w:rsidRPr="00B00654">
        <w:rPr>
          <w:rFonts w:ascii="Times New Roman" w:hAnsi="Times New Roman" w:cs="Times New Roman"/>
          <w:b/>
          <w:sz w:val="28"/>
          <w:szCs w:val="28"/>
          <w:lang w:val="en-US"/>
        </w:rPr>
        <w:t>Location of the project:</w:t>
      </w:r>
      <w:r w:rsidRPr="00B00654">
        <w:rPr>
          <w:rFonts w:ascii="Times New Roman" w:hAnsi="Times New Roman" w:cs="Times New Roman"/>
          <w:sz w:val="28"/>
          <w:szCs w:val="28"/>
          <w:lang w:val="en-US"/>
        </w:rPr>
        <w:t xml:space="preserve"> Grodno region, </w:t>
      </w:r>
      <w:proofErr w:type="spellStart"/>
      <w:r w:rsidRPr="00B00654">
        <w:rPr>
          <w:rFonts w:ascii="Times New Roman" w:hAnsi="Times New Roman" w:cs="Times New Roman"/>
          <w:sz w:val="28"/>
          <w:szCs w:val="28"/>
          <w:lang w:val="en-US"/>
        </w:rPr>
        <w:t>Ivye</w:t>
      </w:r>
      <w:proofErr w:type="spellEnd"/>
      <w:r w:rsidRPr="00B00654">
        <w:rPr>
          <w:rFonts w:ascii="Times New Roman" w:hAnsi="Times New Roman" w:cs="Times New Roman"/>
          <w:sz w:val="28"/>
          <w:szCs w:val="28"/>
          <w:lang w:val="en-US"/>
        </w:rPr>
        <w:t xml:space="preserve"> district, </w:t>
      </w:r>
      <w:proofErr w:type="spellStart"/>
      <w:r w:rsidRPr="00B00654">
        <w:rPr>
          <w:rFonts w:ascii="Times New Roman" w:hAnsi="Times New Roman" w:cs="Times New Roman"/>
          <w:sz w:val="28"/>
          <w:szCs w:val="28"/>
          <w:lang w:val="en-US"/>
        </w:rPr>
        <w:t>Lipnishki</w:t>
      </w:r>
      <w:proofErr w:type="spellEnd"/>
      <w:r w:rsidRPr="00B00654">
        <w:rPr>
          <w:rFonts w:ascii="Times New Roman" w:hAnsi="Times New Roman" w:cs="Times New Roman"/>
          <w:sz w:val="28"/>
          <w:szCs w:val="28"/>
          <w:lang w:val="en-US"/>
        </w:rPr>
        <w:t xml:space="preserve">, </w:t>
      </w:r>
      <w:proofErr w:type="spellStart"/>
      <w:r w:rsidRPr="00B00654">
        <w:rPr>
          <w:rFonts w:ascii="Times New Roman" w:hAnsi="Times New Roman" w:cs="Times New Roman"/>
          <w:sz w:val="28"/>
          <w:szCs w:val="28"/>
          <w:lang w:val="en-US"/>
        </w:rPr>
        <w:t>st.</w:t>
      </w:r>
      <w:proofErr w:type="spellEnd"/>
      <w:r w:rsidRPr="00B00654">
        <w:rPr>
          <w:rFonts w:ascii="Times New Roman" w:hAnsi="Times New Roman" w:cs="Times New Roman"/>
          <w:sz w:val="28"/>
          <w:szCs w:val="28"/>
          <w:lang w:val="en-US"/>
        </w:rPr>
        <w:t xml:space="preserve"> Park, 8.</w:t>
      </w:r>
    </w:p>
    <w:p w:rsidR="00CC2F42" w:rsidRPr="00CC2F42" w:rsidRDefault="00B00654" w:rsidP="00B00654">
      <w:pPr>
        <w:spacing w:after="0" w:line="240" w:lineRule="auto"/>
        <w:ind w:firstLine="709"/>
        <w:jc w:val="both"/>
        <w:rPr>
          <w:rFonts w:ascii="Times New Roman" w:hAnsi="Times New Roman" w:cs="Times New Roman"/>
          <w:sz w:val="28"/>
          <w:szCs w:val="28"/>
          <w:lang w:val="en-US"/>
        </w:rPr>
      </w:pPr>
      <w:r w:rsidRPr="00B00654">
        <w:rPr>
          <w:rFonts w:ascii="Times New Roman" w:hAnsi="Times New Roman" w:cs="Times New Roman"/>
          <w:b/>
          <w:sz w:val="28"/>
          <w:szCs w:val="28"/>
          <w:lang w:val="en-US"/>
        </w:rPr>
        <w:t>Contact person:</w:t>
      </w:r>
      <w:r w:rsidRPr="00B00654">
        <w:rPr>
          <w:rFonts w:ascii="Times New Roman" w:hAnsi="Times New Roman" w:cs="Times New Roman"/>
          <w:sz w:val="28"/>
          <w:szCs w:val="28"/>
          <w:lang w:val="en-US"/>
        </w:rPr>
        <w:t xml:space="preserve"> A.V. </w:t>
      </w:r>
      <w:proofErr w:type="spellStart"/>
      <w:r w:rsidRPr="00B00654">
        <w:rPr>
          <w:rFonts w:ascii="Times New Roman" w:hAnsi="Times New Roman" w:cs="Times New Roman"/>
          <w:sz w:val="28"/>
          <w:szCs w:val="28"/>
          <w:lang w:val="en-US"/>
        </w:rPr>
        <w:t>Buksha</w:t>
      </w:r>
      <w:proofErr w:type="spellEnd"/>
      <w:r w:rsidRPr="00B00654">
        <w:rPr>
          <w:rFonts w:ascii="Times New Roman" w:hAnsi="Times New Roman" w:cs="Times New Roman"/>
          <w:sz w:val="28"/>
          <w:szCs w:val="28"/>
          <w:lang w:val="en-US"/>
        </w:rPr>
        <w:t xml:space="preserve">, head of the state educational institution “Kindergarten of the village of </w:t>
      </w:r>
      <w:proofErr w:type="spellStart"/>
      <w:r w:rsidRPr="00B00654">
        <w:rPr>
          <w:rFonts w:ascii="Times New Roman" w:hAnsi="Times New Roman" w:cs="Times New Roman"/>
          <w:sz w:val="28"/>
          <w:szCs w:val="28"/>
          <w:lang w:val="en-US"/>
        </w:rPr>
        <w:t>Lipnishki</w:t>
      </w:r>
      <w:proofErr w:type="spellEnd"/>
      <w:r w:rsidRPr="00B00654">
        <w:rPr>
          <w:rFonts w:ascii="Times New Roman" w:hAnsi="Times New Roman" w:cs="Times New Roman"/>
          <w:sz w:val="28"/>
          <w:szCs w:val="28"/>
          <w:lang w:val="en-US"/>
        </w:rPr>
        <w:t xml:space="preserve">”, </w:t>
      </w:r>
      <w:proofErr w:type="spellStart"/>
      <w:r w:rsidRPr="00B00654">
        <w:rPr>
          <w:rFonts w:ascii="Times New Roman" w:hAnsi="Times New Roman" w:cs="Times New Roman"/>
          <w:sz w:val="28"/>
          <w:szCs w:val="28"/>
          <w:lang w:val="en-US"/>
        </w:rPr>
        <w:t>Ivye</w:t>
      </w:r>
      <w:proofErr w:type="spellEnd"/>
      <w:r w:rsidRPr="00B00654">
        <w:rPr>
          <w:rFonts w:ascii="Times New Roman" w:hAnsi="Times New Roman" w:cs="Times New Roman"/>
          <w:sz w:val="28"/>
          <w:szCs w:val="28"/>
          <w:lang w:val="en-US"/>
        </w:rPr>
        <w:t xml:space="preserve"> district, Grodno region, </w:t>
      </w:r>
      <w:proofErr w:type="spellStart"/>
      <w:r w:rsidRPr="00B00654">
        <w:rPr>
          <w:rFonts w:ascii="Times New Roman" w:hAnsi="Times New Roman" w:cs="Times New Roman"/>
          <w:sz w:val="28"/>
          <w:szCs w:val="28"/>
          <w:lang w:val="en-US"/>
        </w:rPr>
        <w:t>tel</w:t>
      </w:r>
      <w:proofErr w:type="spellEnd"/>
      <w:r w:rsidRPr="00B00654">
        <w:rPr>
          <w:rFonts w:ascii="Times New Roman" w:hAnsi="Times New Roman" w:cs="Times New Roman"/>
          <w:sz w:val="28"/>
          <w:szCs w:val="28"/>
          <w:lang w:val="en-US"/>
        </w:rPr>
        <w:t>: 80159566597, 80445738794, e-mail: lipnishkisad@grodno-region.by.</w:t>
      </w:r>
    </w:p>
    <w:sectPr w:rsidR="00CC2F42" w:rsidRPr="00CC2F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20A59"/>
    <w:multiLevelType w:val="multilevel"/>
    <w:tmpl w:val="7398E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910542"/>
    <w:multiLevelType w:val="hybridMultilevel"/>
    <w:tmpl w:val="421CB3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9A54892"/>
    <w:multiLevelType w:val="hybridMultilevel"/>
    <w:tmpl w:val="8334DE04"/>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
    <w:nsid w:val="2A2F7EBC"/>
    <w:multiLevelType w:val="hybridMultilevel"/>
    <w:tmpl w:val="704476D8"/>
    <w:lvl w:ilvl="0" w:tplc="0419000B">
      <w:start w:val="1"/>
      <w:numFmt w:val="bullet"/>
      <w:lvlText w:val=""/>
      <w:lvlJc w:val="left"/>
      <w:pPr>
        <w:ind w:left="1316" w:hanging="360"/>
      </w:pPr>
      <w:rPr>
        <w:rFonts w:ascii="Wingdings" w:hAnsi="Wingdings" w:hint="default"/>
      </w:rPr>
    </w:lvl>
    <w:lvl w:ilvl="1" w:tplc="04190003" w:tentative="1">
      <w:start w:val="1"/>
      <w:numFmt w:val="bullet"/>
      <w:lvlText w:val="o"/>
      <w:lvlJc w:val="left"/>
      <w:pPr>
        <w:ind w:left="2036" w:hanging="360"/>
      </w:pPr>
      <w:rPr>
        <w:rFonts w:ascii="Courier New" w:hAnsi="Courier New" w:cs="Courier New" w:hint="default"/>
      </w:rPr>
    </w:lvl>
    <w:lvl w:ilvl="2" w:tplc="04190005" w:tentative="1">
      <w:start w:val="1"/>
      <w:numFmt w:val="bullet"/>
      <w:lvlText w:val=""/>
      <w:lvlJc w:val="left"/>
      <w:pPr>
        <w:ind w:left="2756" w:hanging="360"/>
      </w:pPr>
      <w:rPr>
        <w:rFonts w:ascii="Wingdings" w:hAnsi="Wingdings" w:hint="default"/>
      </w:rPr>
    </w:lvl>
    <w:lvl w:ilvl="3" w:tplc="04190001" w:tentative="1">
      <w:start w:val="1"/>
      <w:numFmt w:val="bullet"/>
      <w:lvlText w:val=""/>
      <w:lvlJc w:val="left"/>
      <w:pPr>
        <w:ind w:left="3476" w:hanging="360"/>
      </w:pPr>
      <w:rPr>
        <w:rFonts w:ascii="Symbol" w:hAnsi="Symbol" w:hint="default"/>
      </w:rPr>
    </w:lvl>
    <w:lvl w:ilvl="4" w:tplc="04190003" w:tentative="1">
      <w:start w:val="1"/>
      <w:numFmt w:val="bullet"/>
      <w:lvlText w:val="o"/>
      <w:lvlJc w:val="left"/>
      <w:pPr>
        <w:ind w:left="4196" w:hanging="360"/>
      </w:pPr>
      <w:rPr>
        <w:rFonts w:ascii="Courier New" w:hAnsi="Courier New" w:cs="Courier New" w:hint="default"/>
      </w:rPr>
    </w:lvl>
    <w:lvl w:ilvl="5" w:tplc="04190005" w:tentative="1">
      <w:start w:val="1"/>
      <w:numFmt w:val="bullet"/>
      <w:lvlText w:val=""/>
      <w:lvlJc w:val="left"/>
      <w:pPr>
        <w:ind w:left="4916" w:hanging="360"/>
      </w:pPr>
      <w:rPr>
        <w:rFonts w:ascii="Wingdings" w:hAnsi="Wingdings" w:hint="default"/>
      </w:rPr>
    </w:lvl>
    <w:lvl w:ilvl="6" w:tplc="04190001" w:tentative="1">
      <w:start w:val="1"/>
      <w:numFmt w:val="bullet"/>
      <w:lvlText w:val=""/>
      <w:lvlJc w:val="left"/>
      <w:pPr>
        <w:ind w:left="5636" w:hanging="360"/>
      </w:pPr>
      <w:rPr>
        <w:rFonts w:ascii="Symbol" w:hAnsi="Symbol" w:hint="default"/>
      </w:rPr>
    </w:lvl>
    <w:lvl w:ilvl="7" w:tplc="04190003" w:tentative="1">
      <w:start w:val="1"/>
      <w:numFmt w:val="bullet"/>
      <w:lvlText w:val="o"/>
      <w:lvlJc w:val="left"/>
      <w:pPr>
        <w:ind w:left="6356" w:hanging="360"/>
      </w:pPr>
      <w:rPr>
        <w:rFonts w:ascii="Courier New" w:hAnsi="Courier New" w:cs="Courier New" w:hint="default"/>
      </w:rPr>
    </w:lvl>
    <w:lvl w:ilvl="8" w:tplc="04190005" w:tentative="1">
      <w:start w:val="1"/>
      <w:numFmt w:val="bullet"/>
      <w:lvlText w:val=""/>
      <w:lvlJc w:val="left"/>
      <w:pPr>
        <w:ind w:left="7076" w:hanging="360"/>
      </w:pPr>
      <w:rPr>
        <w:rFonts w:ascii="Wingdings" w:hAnsi="Wingdings" w:hint="default"/>
      </w:rPr>
    </w:lvl>
  </w:abstractNum>
  <w:abstractNum w:abstractNumId="4">
    <w:nsid w:val="34097207"/>
    <w:multiLevelType w:val="hybridMultilevel"/>
    <w:tmpl w:val="DC7411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4D0A6A"/>
    <w:multiLevelType w:val="hybridMultilevel"/>
    <w:tmpl w:val="ABA684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CB414A0"/>
    <w:multiLevelType w:val="hybridMultilevel"/>
    <w:tmpl w:val="55ECCD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1EF3CF4"/>
    <w:multiLevelType w:val="hybridMultilevel"/>
    <w:tmpl w:val="1A34B11C"/>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8">
    <w:nsid w:val="534C45FC"/>
    <w:multiLevelType w:val="multilevel"/>
    <w:tmpl w:val="15C8E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EA233D"/>
    <w:multiLevelType w:val="hybridMultilevel"/>
    <w:tmpl w:val="273C8E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
  </w:num>
  <w:num w:numId="4">
    <w:abstractNumId w:val="4"/>
  </w:num>
  <w:num w:numId="5">
    <w:abstractNumId w:val="7"/>
  </w:num>
  <w:num w:numId="6">
    <w:abstractNumId w:val="0"/>
  </w:num>
  <w:num w:numId="7">
    <w:abstractNumId w:val="3"/>
  </w:num>
  <w:num w:numId="8">
    <w:abstractNumId w:val="2"/>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A38"/>
    <w:rsid w:val="00023AF5"/>
    <w:rsid w:val="000760DD"/>
    <w:rsid w:val="0008089F"/>
    <w:rsid w:val="00093A6D"/>
    <w:rsid w:val="000E24D7"/>
    <w:rsid w:val="00174C7C"/>
    <w:rsid w:val="001A5823"/>
    <w:rsid w:val="001F0F9E"/>
    <w:rsid w:val="00233362"/>
    <w:rsid w:val="0024566B"/>
    <w:rsid w:val="002647D7"/>
    <w:rsid w:val="00317581"/>
    <w:rsid w:val="0034497D"/>
    <w:rsid w:val="003E778E"/>
    <w:rsid w:val="003F2813"/>
    <w:rsid w:val="003F79B9"/>
    <w:rsid w:val="00466A0F"/>
    <w:rsid w:val="005B5603"/>
    <w:rsid w:val="005E4E80"/>
    <w:rsid w:val="0063051D"/>
    <w:rsid w:val="00664DFE"/>
    <w:rsid w:val="006D0CC5"/>
    <w:rsid w:val="006E1D16"/>
    <w:rsid w:val="0071150F"/>
    <w:rsid w:val="007173FE"/>
    <w:rsid w:val="007A576B"/>
    <w:rsid w:val="007F3326"/>
    <w:rsid w:val="00834418"/>
    <w:rsid w:val="00992761"/>
    <w:rsid w:val="009B2C5C"/>
    <w:rsid w:val="00A66683"/>
    <w:rsid w:val="00AB56C3"/>
    <w:rsid w:val="00B00654"/>
    <w:rsid w:val="00B401B8"/>
    <w:rsid w:val="00B7321E"/>
    <w:rsid w:val="00BA4271"/>
    <w:rsid w:val="00BB08F7"/>
    <w:rsid w:val="00BB3ED4"/>
    <w:rsid w:val="00C113B8"/>
    <w:rsid w:val="00CC0E38"/>
    <w:rsid w:val="00CC2F42"/>
    <w:rsid w:val="00CC54E4"/>
    <w:rsid w:val="00CF76FC"/>
    <w:rsid w:val="00D225D4"/>
    <w:rsid w:val="00D52089"/>
    <w:rsid w:val="00D95CA4"/>
    <w:rsid w:val="00DD7996"/>
    <w:rsid w:val="00DE0938"/>
    <w:rsid w:val="00DE7B14"/>
    <w:rsid w:val="00E302DC"/>
    <w:rsid w:val="00EE1817"/>
    <w:rsid w:val="00EE57BC"/>
    <w:rsid w:val="00EF5FA2"/>
    <w:rsid w:val="00F41E3B"/>
    <w:rsid w:val="00F44F28"/>
    <w:rsid w:val="00FA672B"/>
    <w:rsid w:val="00FB7A38"/>
    <w:rsid w:val="00FB7A64"/>
    <w:rsid w:val="00FD7947"/>
    <w:rsid w:val="00FF1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7A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7A38"/>
    <w:rPr>
      <w:rFonts w:ascii="Tahoma" w:hAnsi="Tahoma" w:cs="Tahoma"/>
      <w:sz w:val="16"/>
      <w:szCs w:val="16"/>
    </w:rPr>
  </w:style>
  <w:style w:type="character" w:styleId="a5">
    <w:name w:val="Hyperlink"/>
    <w:basedOn w:val="a0"/>
    <w:uiPriority w:val="99"/>
    <w:unhideWhenUsed/>
    <w:rsid w:val="00466A0F"/>
    <w:rPr>
      <w:color w:val="0000FF" w:themeColor="hyperlink"/>
      <w:u w:val="single"/>
    </w:rPr>
  </w:style>
  <w:style w:type="paragraph" w:styleId="a6">
    <w:name w:val="List Paragraph"/>
    <w:basedOn w:val="a"/>
    <w:uiPriority w:val="34"/>
    <w:qFormat/>
    <w:rsid w:val="00BA4271"/>
    <w:pPr>
      <w:ind w:left="720"/>
      <w:contextualSpacing/>
    </w:pPr>
  </w:style>
  <w:style w:type="paragraph" w:styleId="a7">
    <w:name w:val="Normal (Web)"/>
    <w:basedOn w:val="a"/>
    <w:uiPriority w:val="99"/>
    <w:semiHidden/>
    <w:unhideWhenUsed/>
    <w:rsid w:val="00174C7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7A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7A38"/>
    <w:rPr>
      <w:rFonts w:ascii="Tahoma" w:hAnsi="Tahoma" w:cs="Tahoma"/>
      <w:sz w:val="16"/>
      <w:szCs w:val="16"/>
    </w:rPr>
  </w:style>
  <w:style w:type="character" w:styleId="a5">
    <w:name w:val="Hyperlink"/>
    <w:basedOn w:val="a0"/>
    <w:uiPriority w:val="99"/>
    <w:unhideWhenUsed/>
    <w:rsid w:val="00466A0F"/>
    <w:rPr>
      <w:color w:val="0000FF" w:themeColor="hyperlink"/>
      <w:u w:val="single"/>
    </w:rPr>
  </w:style>
  <w:style w:type="paragraph" w:styleId="a6">
    <w:name w:val="List Paragraph"/>
    <w:basedOn w:val="a"/>
    <w:uiPriority w:val="34"/>
    <w:qFormat/>
    <w:rsid w:val="00BA4271"/>
    <w:pPr>
      <w:ind w:left="720"/>
      <w:contextualSpacing/>
    </w:pPr>
  </w:style>
  <w:style w:type="paragraph" w:styleId="a7">
    <w:name w:val="Normal (Web)"/>
    <w:basedOn w:val="a"/>
    <w:uiPriority w:val="99"/>
    <w:semiHidden/>
    <w:unhideWhenUsed/>
    <w:rsid w:val="00174C7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35360">
      <w:bodyDiv w:val="1"/>
      <w:marLeft w:val="0"/>
      <w:marRight w:val="0"/>
      <w:marTop w:val="0"/>
      <w:marBottom w:val="0"/>
      <w:divBdr>
        <w:top w:val="none" w:sz="0" w:space="0" w:color="auto"/>
        <w:left w:val="none" w:sz="0" w:space="0" w:color="auto"/>
        <w:bottom w:val="none" w:sz="0" w:space="0" w:color="auto"/>
        <w:right w:val="none" w:sz="0" w:space="0" w:color="auto"/>
      </w:divBdr>
    </w:div>
    <w:div w:id="83966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lipnishkisad@grodno-region.by"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BC919-002F-46CA-B7F5-2026A68F2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725</Words>
  <Characters>4136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САиР</dc:creator>
  <cp:lastModifiedBy>user</cp:lastModifiedBy>
  <cp:revision>4</cp:revision>
  <cp:lastPrinted>2019-08-28T09:59:00Z</cp:lastPrinted>
  <dcterms:created xsi:type="dcterms:W3CDTF">2023-04-19T12:25:00Z</dcterms:created>
  <dcterms:modified xsi:type="dcterms:W3CDTF">2023-06-22T07:37:00Z</dcterms:modified>
</cp:coreProperties>
</file>