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8E7" w:rsidRPr="00816153" w:rsidRDefault="007068E7" w:rsidP="007068E7">
      <w:pPr>
        <w:rPr>
          <w:rFonts w:ascii="Times New Roman" w:hAnsi="Times New Roman" w:cs="Times New Roman"/>
          <w:b/>
          <w:sz w:val="28"/>
          <w:szCs w:val="28"/>
        </w:rPr>
      </w:pPr>
      <w:r w:rsidRPr="00816153">
        <w:rPr>
          <w:rFonts w:ascii="Times New Roman" w:hAnsi="Times New Roman" w:cs="Times New Roman"/>
          <w:b/>
          <w:sz w:val="28"/>
          <w:szCs w:val="28"/>
        </w:rPr>
        <w:t>Рекомендации к собеседованию при приеме на работу</w:t>
      </w:r>
    </w:p>
    <w:p w:rsidR="007068E7" w:rsidRPr="00816153" w:rsidRDefault="007068E7" w:rsidP="00816153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16153">
        <w:rPr>
          <w:rFonts w:ascii="Times New Roman" w:hAnsi="Times New Roman" w:cs="Times New Roman"/>
          <w:b/>
          <w:i/>
          <w:sz w:val="28"/>
          <w:szCs w:val="28"/>
        </w:rPr>
        <w:t>Как вы должны выглядеть, идя на собеседование?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Учитывая важность первого впечатления, вы должны выглядеть безупречно.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Накануне ложитесь раньше спать, важно предстать перед интервьюером отдохнувшим, здоровым и преуспевающим.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Оденьтесь соответственно общепринятым стандартам той сферы, работу в которой вы планируете получить. Так, например, одежда человека, претендующего на должность менеджера, должна отличаться от одежды претендента на должность ди-джея.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Одежда должна быть опрятной, чистой, хорошо отглаженной.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Исходите из того, что предпочтительно выглядеть современно, но не слишком модно.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Обувь должна сиять чистотой в любую погоду.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Уделите внимание аккуратной прическе и ухоженным рукам. Не направляйтесь па собеседование сразу из парикмахерской, вы будете в мелких волосках, которые могут испачкать ваш костюм.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Женщинам важно не переусердствовать с макияжем - некрикливая элегантность.  Это то, что нужно. Еще один совет женщинам: не акцентируйте свою сексуальную привлекательность, иначе вы предлагаете работодателю, прежде всего, не свой ум и профессиональные качества.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Одеколон или духи нанесите весьма умеренно.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Верхнюю одежду снимите в холле.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Подготовьте чистый блокнот и авторучку.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Ваша задача на собеседовании…</w:t>
      </w:r>
    </w:p>
    <w:p w:rsidR="007068E7" w:rsidRPr="00816153" w:rsidRDefault="007068E7" w:rsidP="00816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8E7" w:rsidRPr="00816153" w:rsidRDefault="007068E7" w:rsidP="0081615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Быть естественным, приветливым, излучать положительные эмоции. Согласитесь, зажатое, испуганное существо непривлекательно.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Войдя в помещение, где проводится собеседование...</w:t>
      </w:r>
    </w:p>
    <w:p w:rsidR="007068E7" w:rsidRPr="00816153" w:rsidRDefault="007068E7" w:rsidP="00816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Будьте вежливы и доброжелательны со всеми, кого встретите.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Старайтесь демонстрировать манеры уверенного в себе человека.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lastRenderedPageBreak/>
        <w:t>Спину держите прямо, не сутультесь, но и не слишком поднимайте подбородок, улыбайтесь, двигайтесь энергично, помните о приятном выражении лица.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Одним словом, контролируйте свои невербальные сигналы.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6153">
        <w:rPr>
          <w:rFonts w:ascii="Times New Roman" w:hAnsi="Times New Roman" w:cs="Times New Roman"/>
          <w:b/>
          <w:i/>
          <w:sz w:val="28"/>
          <w:szCs w:val="28"/>
        </w:rPr>
        <w:t>Когда вы можете сесть?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Когда вам предложат сесть. Если ожидание затягивается, спросите сами: «Где вы разрешите сесть?»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Располагаясь, примите непринужденную позу, постарайтесь не напрягаться. Для этого...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Сядьте свободно, не сутультесь, не наклоняйтесь слишком вперед, но и не откидывайтесь. Достаньте блокнот и ручку, чтобы сделать необходимые пометки в ходе беседы. Учтите, что в вашей сумке или портфеле должен быть идеальный порядок. Однако не слишком увлекайтесь записями. Все внимание уделите говорящему. Старайтесь смотреть в глаза интервьюеру, но не переусердствуйте.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6153">
        <w:rPr>
          <w:rFonts w:ascii="Times New Roman" w:hAnsi="Times New Roman" w:cs="Times New Roman"/>
          <w:b/>
          <w:i/>
          <w:sz w:val="28"/>
          <w:szCs w:val="28"/>
        </w:rPr>
        <w:t>О чем, будет уместно спросить?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Сколько времени отводится для беседы.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Интервьюер оценит ваше уважительное отношение к чужому и своему времени.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6153">
        <w:rPr>
          <w:rFonts w:ascii="Times New Roman" w:hAnsi="Times New Roman" w:cs="Times New Roman"/>
          <w:b/>
          <w:i/>
          <w:sz w:val="28"/>
          <w:szCs w:val="28"/>
        </w:rPr>
        <w:t>Можно ли на собеседовании курить?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 xml:space="preserve">Нет. Даже не допускайте мысли о том, чтобы спросить о такой возможное! 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Как поступить, если вам предлагают чай, кофе или другие напитки?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Не отказывайтесь. Поблагодарите.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153">
        <w:rPr>
          <w:rFonts w:ascii="Times New Roman" w:hAnsi="Times New Roman" w:cs="Times New Roman"/>
          <w:b/>
          <w:sz w:val="28"/>
          <w:szCs w:val="28"/>
        </w:rPr>
        <w:t>В ходе беседы...</w:t>
      </w:r>
    </w:p>
    <w:p w:rsidR="007068E7" w:rsidRPr="00816153" w:rsidRDefault="007068E7" w:rsidP="00816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Внимательно слушайте, о чем вас спрашивают. Не распыляйте внимание.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Не спешите сразу же отвечать, на ходу подбирая слова. Возможны небольшие паузы для более точного выражения своих мыслей.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Не допускайте излишней жестикуляции. Лучше воспринимается тот, кто контролирует свои жесты, и тот, чьи жесты не противоречат словам.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Стремитесь не принимать закрытые позы.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lastRenderedPageBreak/>
        <w:t>Никогда не лгите. Все, что вы скажете, достаточно легко проверить.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Наблюдайте за невербальными сигналами интервьюера и в соответствии с ними корректируйте свои высказывания.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153">
        <w:rPr>
          <w:rFonts w:ascii="Times New Roman" w:hAnsi="Times New Roman" w:cs="Times New Roman"/>
          <w:b/>
          <w:sz w:val="28"/>
          <w:szCs w:val="28"/>
        </w:rPr>
        <w:t>Готовясь к собеседованию, обязательно...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Продумайте, что и как вы расскажете о себе.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Сделайте акцент на последних успехах и достижениях.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Будьте готовы к ответу на вопрос о том, как вы представляете развитие своей карьеры. В настоящее время слово «карьера» теряет негативный оттенок, укрепившийся за ним в советский период. Карьера все менее связывается с такими понятиями, как «карьеризм», «выскочка». В наши дни карьера ассоциируется с успехом, продвижением вперед, профессиональным и должностным ростом.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Будьте готовы, к неожиданным вопросам или вопросам, которые на первый взгляд не относятся, к делу...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Например, вас могут спросить: «Ну что вы делали сегодня?» или:</w:t>
      </w:r>
    </w:p>
    <w:p w:rsidR="007068E7" w:rsidRPr="00816153" w:rsidRDefault="007068E7" w:rsidP="00816153">
      <w:pPr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«Чего вы хотите добиться в жизни?»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153">
        <w:rPr>
          <w:rFonts w:ascii="Times New Roman" w:hAnsi="Times New Roman" w:cs="Times New Roman"/>
          <w:b/>
          <w:sz w:val="28"/>
          <w:szCs w:val="28"/>
        </w:rPr>
        <w:t>Не солидно...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Намекать, что у вас есть более выгодное предложение относительно работы. Не набивайте себе цену таким образом.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6153">
        <w:rPr>
          <w:rFonts w:ascii="Times New Roman" w:hAnsi="Times New Roman" w:cs="Times New Roman"/>
          <w:b/>
          <w:i/>
          <w:sz w:val="28"/>
          <w:szCs w:val="28"/>
        </w:rPr>
        <w:t>Стоит, ли показывать рекомендательные письма на собеседовании?</w:t>
      </w:r>
    </w:p>
    <w:p w:rsidR="007068E7" w:rsidRPr="00816153" w:rsidRDefault="007068E7" w:rsidP="00816153">
      <w:pPr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Только если вас об этом попросят.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6153">
        <w:rPr>
          <w:rFonts w:ascii="Times New Roman" w:hAnsi="Times New Roman" w:cs="Times New Roman"/>
          <w:b/>
          <w:i/>
          <w:sz w:val="28"/>
          <w:szCs w:val="28"/>
        </w:rPr>
        <w:t>Можно ли задавать вопросы?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Разумеется, да. Прием на работу - это двусторонний процесс. Непременно выясните все, что вас интересует о вашей будущей работе. Это подчеркнет ваш деловой настрой и многое прояснит,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6153">
        <w:rPr>
          <w:rFonts w:ascii="Times New Roman" w:hAnsi="Times New Roman" w:cs="Times New Roman"/>
          <w:b/>
          <w:i/>
          <w:sz w:val="28"/>
          <w:szCs w:val="28"/>
        </w:rPr>
        <w:t>Что необходимо взять с собой на собеседование?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Документы, подтверждающие вашу квалификацию, образование, дополнительные знания, резюме, рекомендательные письма. Хорошо, если вы представите образцы ваших работ - статьи</w:t>
      </w:r>
      <w:proofErr w:type="gramStart"/>
      <w:r w:rsidRPr="00816153">
        <w:rPr>
          <w:rFonts w:ascii="Times New Roman" w:hAnsi="Times New Roman" w:cs="Times New Roman"/>
          <w:sz w:val="28"/>
          <w:szCs w:val="28"/>
        </w:rPr>
        <w:t>. рисунки</w:t>
      </w:r>
      <w:proofErr w:type="gramEnd"/>
      <w:r w:rsidRPr="00816153">
        <w:rPr>
          <w:rFonts w:ascii="Times New Roman" w:hAnsi="Times New Roman" w:cs="Times New Roman"/>
          <w:sz w:val="28"/>
          <w:szCs w:val="28"/>
        </w:rPr>
        <w:t>, проекты, макеты и т.п.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Если вам предложат заполнить какие-либо анкеты, то...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Лучше взять их с собой, заполнить дома в спокойной обстановке и вернуть как можно быстрее. Ваш имидж формируют многие детали, в том числе почерк, помарки, грамотность и др.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153">
        <w:rPr>
          <w:rFonts w:ascii="Times New Roman" w:hAnsi="Times New Roman" w:cs="Times New Roman"/>
          <w:b/>
          <w:sz w:val="28"/>
          <w:szCs w:val="28"/>
        </w:rPr>
        <w:lastRenderedPageBreak/>
        <w:t>Заканчивая беседу...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Непременно договоритесь о том, когда и каким образом вы узнаете о результатах.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153">
        <w:rPr>
          <w:rFonts w:ascii="Times New Roman" w:hAnsi="Times New Roman" w:cs="Times New Roman"/>
          <w:b/>
          <w:sz w:val="28"/>
          <w:szCs w:val="28"/>
        </w:rPr>
        <w:t>Непременно...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Поблагодарите интервьюера за внимание и время, которое он вам уделил.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153">
        <w:rPr>
          <w:rFonts w:ascii="Times New Roman" w:hAnsi="Times New Roman" w:cs="Times New Roman"/>
          <w:b/>
          <w:sz w:val="28"/>
          <w:szCs w:val="28"/>
        </w:rPr>
        <w:t xml:space="preserve">Если результат собеседования отрицательный... 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 xml:space="preserve">Не позволяйте себе расстраиваться. Воспринимайте это как приобретенный жизненный опыт. Извлекайте урок и в дальнейшем используйте полученные навыки поведения. Займите наступательную позицию в поиске </w:t>
      </w:r>
      <w:proofErr w:type="gramStart"/>
      <w:r w:rsidRPr="00816153">
        <w:rPr>
          <w:rFonts w:ascii="Times New Roman" w:hAnsi="Times New Roman" w:cs="Times New Roman"/>
          <w:sz w:val="28"/>
          <w:szCs w:val="28"/>
        </w:rPr>
        <w:t>работы..</w:t>
      </w:r>
      <w:proofErr w:type="gramEnd"/>
      <w:r w:rsidRPr="00816153">
        <w:rPr>
          <w:rFonts w:ascii="Times New Roman" w:hAnsi="Times New Roman" w:cs="Times New Roman"/>
          <w:sz w:val="28"/>
          <w:szCs w:val="28"/>
        </w:rPr>
        <w:t xml:space="preserve"> Действуйте уверенно. Знайте, что благодаря вашим усилиям наступит день</w:t>
      </w:r>
      <w:proofErr w:type="gramStart"/>
      <w:r w:rsidRPr="00816153">
        <w:rPr>
          <w:rFonts w:ascii="Times New Roman" w:hAnsi="Times New Roman" w:cs="Times New Roman"/>
          <w:sz w:val="28"/>
          <w:szCs w:val="28"/>
        </w:rPr>
        <w:t>. когда</w:t>
      </w:r>
      <w:proofErr w:type="gramEnd"/>
      <w:r w:rsidRPr="00816153">
        <w:rPr>
          <w:rFonts w:ascii="Times New Roman" w:hAnsi="Times New Roman" w:cs="Times New Roman"/>
          <w:sz w:val="28"/>
          <w:szCs w:val="28"/>
        </w:rPr>
        <w:t xml:space="preserve"> вы получите работу.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6153">
        <w:rPr>
          <w:rFonts w:ascii="Times New Roman" w:hAnsi="Times New Roman" w:cs="Times New Roman"/>
          <w:b/>
          <w:i/>
          <w:sz w:val="28"/>
          <w:szCs w:val="28"/>
        </w:rPr>
        <w:t xml:space="preserve">Сколько времени обычно требуется, чтобы, спокойно подготовиться к публичному выступлению? 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7дней до выступления - выбор темы, начало поиска материала.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6 дней до выступления - продолжение сбора материала, составление плана выступления.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5 дней до выступления - работа над текстом.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4 дня до выступления - работа над вступлением и заключением.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3 дня до выступления - при необходимости поиск дополнительного материала, доработка текста.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2 дня до выступления - первая репетиция.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1 день до выступления - вторая репетиция.</w:t>
      </w:r>
    </w:p>
    <w:p w:rsidR="007068E7" w:rsidRPr="00816153" w:rsidRDefault="007068E7" w:rsidP="008161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153">
        <w:rPr>
          <w:rFonts w:ascii="Times New Roman" w:hAnsi="Times New Roman" w:cs="Times New Roman"/>
          <w:b/>
          <w:sz w:val="28"/>
          <w:szCs w:val="28"/>
        </w:rPr>
        <w:t>Национальные особенности общения. Обратите внимание на различный смысл жестов в разных культурах.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Например, в Японии жест приглашения совпадает с русским жестом прощания.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Или У-образный знак пальцами в большинстве стран Европы означает «победу», а иногда цифру 2.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Во всех ли странах приличным будет, сидя, закинуть ногу за ногу?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В Америке это обычный жест, в Японии он будет воспринят как</w:t>
      </w:r>
    </w:p>
    <w:p w:rsidR="007068E7" w:rsidRPr="00816153" w:rsidRDefault="007068E7" w:rsidP="008161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153">
        <w:rPr>
          <w:rFonts w:ascii="Times New Roman" w:hAnsi="Times New Roman" w:cs="Times New Roman"/>
          <w:sz w:val="28"/>
          <w:szCs w:val="28"/>
        </w:rPr>
        <w:t>неприличный</w:t>
      </w:r>
      <w:proofErr w:type="gramEnd"/>
      <w:r w:rsidRPr="00816153">
        <w:rPr>
          <w:rFonts w:ascii="Times New Roman" w:hAnsi="Times New Roman" w:cs="Times New Roman"/>
          <w:sz w:val="28"/>
          <w:szCs w:val="28"/>
        </w:rPr>
        <w:t>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6153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Прилично ли вытягивать ноги?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В России этот жест допускается в дружеской обстановке, в Японии он недопустим.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6153">
        <w:rPr>
          <w:rFonts w:ascii="Times New Roman" w:hAnsi="Times New Roman" w:cs="Times New Roman"/>
          <w:b/>
          <w:i/>
          <w:sz w:val="28"/>
          <w:szCs w:val="28"/>
        </w:rPr>
        <w:t>Каких жестов следует избегать в арабских странах?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Ступни ног, обращенные в сторону другого, поднятый кверху палец - неприличны.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Мимика вашего зарубежного партнера по общению может отражать самые разные состояния, например...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>Если немец поднимает брови вверх- то это, скорее всего, говорит о восхищении чьей-то идеей. То же мимическое движение в Англии обычно воспринимается как выражение скептицизма.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6153">
        <w:rPr>
          <w:rFonts w:ascii="Times New Roman" w:hAnsi="Times New Roman" w:cs="Times New Roman"/>
          <w:b/>
          <w:i/>
          <w:sz w:val="28"/>
          <w:szCs w:val="28"/>
        </w:rPr>
        <w:t>Какие жесты не будут адекватно восприняты арабами?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53">
        <w:rPr>
          <w:rFonts w:ascii="Times New Roman" w:hAnsi="Times New Roman" w:cs="Times New Roman"/>
          <w:sz w:val="28"/>
          <w:szCs w:val="28"/>
        </w:rPr>
        <w:t xml:space="preserve">Русский жест «прощай» (помахивание рукой) будет воспринят как </w:t>
      </w:r>
      <w:proofErr w:type="spellStart"/>
      <w:r w:rsidRPr="00816153">
        <w:rPr>
          <w:rFonts w:ascii="Times New Roman" w:hAnsi="Times New Roman" w:cs="Times New Roman"/>
          <w:sz w:val="28"/>
          <w:szCs w:val="28"/>
        </w:rPr>
        <w:t>подзывание</w:t>
      </w:r>
      <w:proofErr w:type="spellEnd"/>
      <w:r w:rsidRPr="00816153">
        <w:rPr>
          <w:rFonts w:ascii="Times New Roman" w:hAnsi="Times New Roman" w:cs="Times New Roman"/>
          <w:sz w:val="28"/>
          <w:szCs w:val="28"/>
        </w:rPr>
        <w:t>.</w:t>
      </w:r>
    </w:p>
    <w:p w:rsidR="007068E7" w:rsidRPr="00816153" w:rsidRDefault="007068E7" w:rsidP="00816153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6153">
        <w:rPr>
          <w:rFonts w:ascii="Times New Roman" w:hAnsi="Times New Roman" w:cs="Times New Roman"/>
          <w:b/>
          <w:i/>
          <w:sz w:val="28"/>
          <w:szCs w:val="28"/>
        </w:rPr>
        <w:t>Какие жесты могут быть неадекватно восприняты японцами?</w:t>
      </w:r>
    </w:p>
    <w:p w:rsidR="004902CB" w:rsidRPr="00816153" w:rsidRDefault="007068E7" w:rsidP="00816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6153">
        <w:rPr>
          <w:rFonts w:ascii="Times New Roman" w:hAnsi="Times New Roman" w:cs="Times New Roman"/>
          <w:sz w:val="28"/>
          <w:szCs w:val="28"/>
        </w:rPr>
        <w:t>Американский жест «</w:t>
      </w:r>
      <w:proofErr w:type="spellStart"/>
      <w:r w:rsidRPr="00816153">
        <w:rPr>
          <w:rFonts w:ascii="Times New Roman" w:hAnsi="Times New Roman" w:cs="Times New Roman"/>
          <w:sz w:val="28"/>
          <w:szCs w:val="28"/>
        </w:rPr>
        <w:t>о'кей</w:t>
      </w:r>
      <w:proofErr w:type="spellEnd"/>
      <w:r w:rsidRPr="00816153">
        <w:rPr>
          <w:rFonts w:ascii="Times New Roman" w:hAnsi="Times New Roman" w:cs="Times New Roman"/>
          <w:sz w:val="28"/>
          <w:szCs w:val="28"/>
        </w:rPr>
        <w:t>» воспринимается в Японии как «дай копеечку». Намек на обман будет означать жест, когда человек потирает бровь кончиком среднего пальца.</w:t>
      </w:r>
    </w:p>
    <w:sectPr w:rsidR="004902CB" w:rsidRPr="00816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E7"/>
    <w:rsid w:val="004902CB"/>
    <w:rsid w:val="007068E7"/>
    <w:rsid w:val="0081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00815-9768-41B9-AE0B-9325EC73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1069</Words>
  <Characters>6096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2014-09-26T09:57:00Z</dcterms:created>
  <dcterms:modified xsi:type="dcterms:W3CDTF">2014-09-29T11:25:00Z</dcterms:modified>
</cp:coreProperties>
</file>