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D6" w:rsidRPr="00DC181C" w:rsidRDefault="00E60822" w:rsidP="00DC181C">
      <w:pPr>
        <w:pBdr>
          <w:bottom w:val="single" w:sz="12" w:space="0" w:color="004488"/>
        </w:pBdr>
        <w:shd w:val="clear" w:color="auto" w:fill="FFFFFF"/>
        <w:spacing w:before="240" w:after="240"/>
        <w:jc w:val="center"/>
        <w:outlineLvl w:val="1"/>
        <w:rPr>
          <w:rFonts w:eastAsia="Times New Roman" w:cs="Times New Roman"/>
          <w:b/>
          <w:bCs/>
          <w:caps/>
          <w:color w:val="2E74B5" w:themeColor="accent1" w:themeShade="BF"/>
          <w:szCs w:val="30"/>
          <w:lang w:eastAsia="ru-RU"/>
        </w:rPr>
      </w:pPr>
      <w:r w:rsidRPr="00DC181C">
        <w:rPr>
          <w:rFonts w:eastAsia="Times New Roman" w:cs="Times New Roman"/>
          <w:b/>
          <w:bCs/>
          <w:caps/>
          <w:color w:val="2E74B5" w:themeColor="accent1" w:themeShade="BF"/>
          <w:szCs w:val="30"/>
          <w:lang w:eastAsia="ru-RU"/>
        </w:rPr>
        <w:t>16</w:t>
      </w:r>
      <w:r w:rsidR="003A1DD6" w:rsidRPr="00DC181C">
        <w:rPr>
          <w:rFonts w:eastAsia="Times New Roman" w:cs="Times New Roman"/>
          <w:b/>
          <w:bCs/>
          <w:caps/>
          <w:color w:val="2E74B5" w:themeColor="accent1" w:themeShade="BF"/>
          <w:szCs w:val="30"/>
          <w:lang w:eastAsia="ru-RU"/>
        </w:rPr>
        <w:t xml:space="preserve"> ВОПРОСОВ ДЛЯ ТЕБЯ</w:t>
      </w:r>
    </w:p>
    <w:p w:rsidR="003A1DD6" w:rsidRPr="00DC181C" w:rsidRDefault="003A1DD6" w:rsidP="00DC181C">
      <w:pPr>
        <w:numPr>
          <w:ilvl w:val="0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</w:pPr>
      <w:r w:rsidRPr="00DC181C"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  <w:t>ВИЧ, ВИЧ-инфекция, СПИД – что это?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b/>
          <w:bCs/>
          <w:szCs w:val="30"/>
          <w:lang w:eastAsia="ru-RU"/>
        </w:rPr>
        <w:t>ВИЧ-инфекция</w:t>
      </w:r>
      <w:r w:rsidR="000F6824" w:rsidRPr="00DC181C">
        <w:rPr>
          <w:rFonts w:eastAsia="Times New Roman" w:cs="Times New Roman"/>
          <w:szCs w:val="30"/>
          <w:lang w:eastAsia="ru-RU"/>
        </w:rPr>
        <w:t xml:space="preserve"> </w:t>
      </w:r>
      <w:r w:rsidRPr="00DC181C">
        <w:rPr>
          <w:rFonts w:eastAsia="Times New Roman" w:cs="Times New Roman"/>
          <w:szCs w:val="30"/>
          <w:lang w:eastAsia="ru-RU"/>
        </w:rPr>
        <w:t xml:space="preserve">– инфекционное заболевание, вызываемое </w:t>
      </w:r>
      <w:r w:rsidR="000F6824" w:rsidRPr="00DC181C">
        <w:rPr>
          <w:rFonts w:eastAsia="Times New Roman" w:cs="Times New Roman"/>
          <w:szCs w:val="30"/>
          <w:lang w:eastAsia="ru-RU"/>
        </w:rPr>
        <w:t xml:space="preserve">вирусом иммунодефицита человека </w:t>
      </w:r>
      <w:r w:rsidRPr="00DC181C">
        <w:rPr>
          <w:rFonts w:eastAsia="Times New Roman" w:cs="Times New Roman"/>
          <w:bCs/>
          <w:szCs w:val="30"/>
          <w:lang w:eastAsia="ru-RU"/>
        </w:rPr>
        <w:t>(ВИЧ)</w:t>
      </w:r>
      <w:r w:rsidRPr="00DC181C">
        <w:rPr>
          <w:rFonts w:eastAsia="Times New Roman" w:cs="Times New Roman"/>
          <w:szCs w:val="30"/>
          <w:lang w:eastAsia="ru-RU"/>
        </w:rPr>
        <w:t>, который разрушает жизненно важные клетки защитной системы организма.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b/>
          <w:bCs/>
          <w:szCs w:val="30"/>
          <w:lang w:eastAsia="ru-RU"/>
        </w:rPr>
        <w:t>СПИД</w:t>
      </w:r>
      <w:r w:rsidR="000F6824" w:rsidRPr="00DC181C">
        <w:rPr>
          <w:rFonts w:eastAsia="Times New Roman" w:cs="Times New Roman"/>
          <w:szCs w:val="30"/>
          <w:lang w:eastAsia="ru-RU"/>
        </w:rPr>
        <w:t xml:space="preserve"> </w:t>
      </w:r>
      <w:r w:rsidRPr="00DC181C">
        <w:rPr>
          <w:rFonts w:eastAsia="Times New Roman" w:cs="Times New Roman"/>
          <w:szCs w:val="30"/>
          <w:lang w:eastAsia="ru-RU"/>
        </w:rPr>
        <w:t>(синдром приобретенного иммунодефицита) – последняя стадия ВИЧ-инфекции, которая развивается в среднем через 10-12 лет после заражения и сопровождается разрушением иммунной системы.</w:t>
      </w:r>
    </w:p>
    <w:p w:rsidR="003A1DD6" w:rsidRPr="00DC181C" w:rsidRDefault="003A1DD6" w:rsidP="00DC181C">
      <w:pPr>
        <w:numPr>
          <w:ilvl w:val="0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</w:pPr>
      <w:r w:rsidRPr="00DC181C"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  <w:t>Что происходит при заражении ВИЧ?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Сразу после заражения ВИЧ большинство людей не чувствуют ничего необычного. Однако затаившийся в организме вирус начинает размножаться и медленно, незаметно разрушать иммунную систему человека.</w:t>
      </w:r>
    </w:p>
    <w:p w:rsidR="003A1DD6" w:rsidRPr="00DC181C" w:rsidRDefault="003A1DD6" w:rsidP="00DC181C">
      <w:pPr>
        <w:numPr>
          <w:ilvl w:val="0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</w:pPr>
      <w:r w:rsidRPr="00DC181C"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  <w:t>Есть ли симптомы у ВИЧ-инфекции?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После заражения ВИЧ человек может долго выглядеть и чувствовать себя абсолютно здоровым и при этом передавать вирус другим. Вирус может находиться в организме несколько лет, прежде чем появятся симптомы заболевания. Примерно у трети заразившихся через несколько недель может проявиться состояние, похожее на ОРЗ или грипп, врачи его называют «острой ВИЧ-инфекцией»: повышается температура тела, появляется слабость, головная боль, боль в горле. Иногда наблюдается диарея (понос) или сыпь. Такое состояние обычно длится пару недель, после чего проходит. Как правило, человек может не связывать эти симптомы с ВИЧ-инфекцией.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Следует понимать, что в этот начальный период даже тестирование на ВИЧ может давать неверный результат, потому что организм еще не выработал антитела к вирусу.</w:t>
      </w:r>
    </w:p>
    <w:p w:rsidR="003A1DD6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Симптомы ВИЧ-инфекции обязательно появляются в стадии СПИДа: на фоне иммунодефицита у человека развиваются вторичные заболевания, такие как туберкулез, пневмония, опухоли и другие заболевания.</w:t>
      </w:r>
    </w:p>
    <w:p w:rsidR="00DC181C" w:rsidRDefault="00DC181C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DC181C" w:rsidRPr="00DC181C" w:rsidRDefault="00DC181C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3A1DD6" w:rsidRPr="00DC181C" w:rsidRDefault="003A1DD6" w:rsidP="00DC181C">
      <w:pPr>
        <w:numPr>
          <w:ilvl w:val="0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</w:pPr>
      <w:r w:rsidRPr="00DC181C"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  <w:lastRenderedPageBreak/>
        <w:t>Как ВИЧ-инфекция переходит в СПИД?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ВИЧ поражает различные клетки организма, в первую очередь, клетки иммунной системы – лимфоциты CD4, вызывая их гибель. Со временем лимфоциты теряют способность вырабатывать антитела и бороться с инфекциями. Иммунитет человека падает. Постепенно ВИЧ-инфекция переходит в свою последнюю стадию, и человеку ставят диагноз «СПИД». Ослабленный организм становится подвержен заболеваниям, с которыми иммунная система здорового человека обычно справляется. В стадии СПИДа сопротивляемость организма потеряна окончательно, болезнь обостряется, что приводит к летальному исходу.</w:t>
      </w:r>
    </w:p>
    <w:p w:rsidR="003A1DD6" w:rsidRPr="00DC181C" w:rsidRDefault="003A1DD6" w:rsidP="00DC181C">
      <w:pPr>
        <w:numPr>
          <w:ilvl w:val="0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</w:pPr>
      <w:r w:rsidRPr="00DC181C"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  <w:t>Как передается ВИЧ?</w:t>
      </w:r>
    </w:p>
    <w:p w:rsidR="003A1DD6" w:rsidRPr="00DC181C" w:rsidRDefault="003A1DD6" w:rsidP="00DC181C">
      <w:pPr>
        <w:numPr>
          <w:ilvl w:val="1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через кровь – чаще всего через общее или повторное использование шприцев и игл при употреблении наркотиков, пирсинге, нанесении татуировок, использовании чужих бритвенных и маникюрных принадлежностей;</w:t>
      </w:r>
    </w:p>
    <w:p w:rsidR="003A1DD6" w:rsidRPr="00DC181C" w:rsidRDefault="003A1DD6" w:rsidP="00DC181C">
      <w:pPr>
        <w:numPr>
          <w:ilvl w:val="1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при незащищенных половых контактах;</w:t>
      </w:r>
    </w:p>
    <w:p w:rsidR="003A1DD6" w:rsidRPr="00DC181C" w:rsidRDefault="003A1DD6" w:rsidP="00DC181C">
      <w:pPr>
        <w:numPr>
          <w:ilvl w:val="1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 xml:space="preserve">от </w:t>
      </w:r>
      <w:proofErr w:type="gramStart"/>
      <w:r w:rsidRPr="00DC181C">
        <w:rPr>
          <w:rFonts w:eastAsia="Times New Roman" w:cs="Times New Roman"/>
          <w:szCs w:val="30"/>
          <w:lang w:eastAsia="ru-RU"/>
        </w:rPr>
        <w:t>ВИЧ-позитивной</w:t>
      </w:r>
      <w:proofErr w:type="gramEnd"/>
      <w:r w:rsidRPr="00DC181C">
        <w:rPr>
          <w:rFonts w:eastAsia="Times New Roman" w:cs="Times New Roman"/>
          <w:szCs w:val="30"/>
          <w:lang w:eastAsia="ru-RU"/>
        </w:rPr>
        <w:t xml:space="preserve"> матери ребенку – во время беременности, при родах или кормлении грудным молоком.</w:t>
      </w:r>
    </w:p>
    <w:p w:rsidR="003A1DD6" w:rsidRPr="00DC181C" w:rsidRDefault="003A1DD6" w:rsidP="00DC181C">
      <w:pPr>
        <w:numPr>
          <w:ilvl w:val="0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</w:pPr>
      <w:r w:rsidRPr="00DC181C"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  <w:t>А как ВИЧ не передается?</w:t>
      </w:r>
    </w:p>
    <w:p w:rsidR="003A1DD6" w:rsidRPr="00DC181C" w:rsidRDefault="003A1DD6" w:rsidP="00DC181C">
      <w:pPr>
        <w:numPr>
          <w:ilvl w:val="1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при общепринятых формах приветствий (рукопожатиях, дружеских поцелуях, объятиях);</w:t>
      </w:r>
    </w:p>
    <w:p w:rsidR="003A1DD6" w:rsidRPr="00DC181C" w:rsidRDefault="003A1DD6" w:rsidP="00DC181C">
      <w:pPr>
        <w:numPr>
          <w:ilvl w:val="1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proofErr w:type="gramStart"/>
      <w:r w:rsidRPr="00DC181C">
        <w:rPr>
          <w:rFonts w:eastAsia="Times New Roman" w:cs="Times New Roman"/>
          <w:szCs w:val="30"/>
          <w:lang w:eastAsia="ru-RU"/>
        </w:rPr>
        <w:t>при пользовании общими личными вещами, предметами домашнего обихода, игрушками, постельным бельем, туалетом, ванной, душем, бассейном, столовыми приборами и посудой, питьевыми фонтанчиками, спортивным инвентарем (слюна, пот, слезы, моча не опасны для заражения, если в них нет видимой крови);</w:t>
      </w:r>
      <w:proofErr w:type="gramEnd"/>
    </w:p>
    <w:p w:rsidR="003A1DD6" w:rsidRPr="00DC181C" w:rsidRDefault="003A1DD6" w:rsidP="00DC181C">
      <w:pPr>
        <w:numPr>
          <w:ilvl w:val="1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при укусах насекомых;</w:t>
      </w:r>
    </w:p>
    <w:p w:rsidR="003A1DD6" w:rsidRPr="00DC181C" w:rsidRDefault="003A1DD6" w:rsidP="00DC181C">
      <w:pPr>
        <w:numPr>
          <w:ilvl w:val="1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воздушно-капельным путем (при кашле и чихании);</w:t>
      </w:r>
    </w:p>
    <w:p w:rsidR="003A1DD6" w:rsidRPr="00DC181C" w:rsidRDefault="003A1DD6" w:rsidP="00DC181C">
      <w:pPr>
        <w:numPr>
          <w:ilvl w:val="0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</w:pPr>
      <w:r w:rsidRPr="00DC181C"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  <w:t>Как защитить себя от ВИЧ-инфекции?</w:t>
      </w:r>
    </w:p>
    <w:p w:rsidR="003A1DD6" w:rsidRPr="00DC181C" w:rsidRDefault="003A1DD6" w:rsidP="00DC181C">
      <w:pPr>
        <w:numPr>
          <w:ilvl w:val="1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быть верным одному сексуальному партнеру, который, в свою очередь должен быть верным тебе;</w:t>
      </w:r>
    </w:p>
    <w:p w:rsidR="003A1DD6" w:rsidRPr="00DC181C" w:rsidRDefault="003A1DD6" w:rsidP="00DC181C">
      <w:pPr>
        <w:numPr>
          <w:ilvl w:val="1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пройти тест на ВИЧ до сексуального контакта и предложить своему половому партнёру сделать то же самое;</w:t>
      </w:r>
    </w:p>
    <w:p w:rsidR="003A1DD6" w:rsidRPr="00DC181C" w:rsidRDefault="003A1DD6" w:rsidP="00DC181C">
      <w:pPr>
        <w:numPr>
          <w:ilvl w:val="1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lastRenderedPageBreak/>
        <w:t>всегда использовать презерватив при сексуальных контактах, если ВИЧ-статус партнера тебе неизвестен;</w:t>
      </w:r>
    </w:p>
    <w:p w:rsidR="003A1DD6" w:rsidRPr="00DC181C" w:rsidRDefault="003A1DD6" w:rsidP="00DC181C">
      <w:pPr>
        <w:numPr>
          <w:ilvl w:val="1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отказаться от случайных половых связей;</w:t>
      </w:r>
    </w:p>
    <w:p w:rsidR="003A1DD6" w:rsidRPr="00DC181C" w:rsidRDefault="003A1DD6" w:rsidP="00DC181C">
      <w:pPr>
        <w:numPr>
          <w:ilvl w:val="1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пользоваться только индивидуальными предметами личной гигиены (бритвами, маникюрными принадлежностями, зубными щетками);</w:t>
      </w:r>
    </w:p>
    <w:p w:rsidR="003A1DD6" w:rsidRPr="00DC181C" w:rsidRDefault="003A1DD6" w:rsidP="00DC181C">
      <w:pPr>
        <w:numPr>
          <w:ilvl w:val="1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не наносить татуировки и пирсинг, не прокалывать уши вне специализированных учреждений;</w:t>
      </w:r>
    </w:p>
    <w:p w:rsidR="003A1DD6" w:rsidRPr="00DC181C" w:rsidRDefault="003A1DD6" w:rsidP="00DC181C">
      <w:pPr>
        <w:numPr>
          <w:ilvl w:val="1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не употреблять наркотики.</w:t>
      </w:r>
    </w:p>
    <w:p w:rsidR="003A1DD6" w:rsidRPr="00DC181C" w:rsidRDefault="003A1DD6" w:rsidP="00DC181C">
      <w:pPr>
        <w:numPr>
          <w:ilvl w:val="0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</w:pPr>
      <w:r w:rsidRPr="00DC181C"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  <w:t>Как узнать свой ВИЧ-статус?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Узнать, есть ли у человека ВИЧ, можно только одним способом – пройти тестирование на ВИЧ. Определить по внешнему виду, инфицирован человек или нет, невозможно.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Тестирование на ВИЧ можно пройти совершенно бесплатно и по желанию анонимно. Сдать кровь на ВИЧ можно в поликлинике по месту жительства или других медицинских учреждениях, где имеется процедурный кабинет.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Если у тебя есть вопросы – позвони в отдел профилактики ВИЧ/СПИД 8 (0152) 755748, 755714.</w:t>
      </w:r>
    </w:p>
    <w:p w:rsidR="003A1DD6" w:rsidRPr="00DC181C" w:rsidRDefault="003A1DD6" w:rsidP="00DC181C">
      <w:pPr>
        <w:numPr>
          <w:ilvl w:val="0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</w:pPr>
      <w:r w:rsidRPr="00DC181C"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  <w:t>Может ли тест на ВИЧ дать неверный результат?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К сожалению, да. В течение первых 3 месяцев после заражения тестирование на ВИЧ может давать неверный результат. У некоторых людей с особенностями иммунной системы этот срок может увеличиться даже до 6 месяцев. Это происходит, потому что в организме еще не выработались антитела к вирусу, которые выявляет тест. Врачи называют этот срок периодом «</w:t>
      </w:r>
      <w:proofErr w:type="spellStart"/>
      <w:r w:rsidRPr="00DC181C">
        <w:rPr>
          <w:rFonts w:eastAsia="Times New Roman" w:cs="Times New Roman"/>
          <w:szCs w:val="30"/>
          <w:lang w:eastAsia="ru-RU"/>
        </w:rPr>
        <w:t>серонегативного</w:t>
      </w:r>
      <w:proofErr w:type="spellEnd"/>
      <w:r w:rsidRPr="00DC181C">
        <w:rPr>
          <w:rFonts w:eastAsia="Times New Roman" w:cs="Times New Roman"/>
          <w:szCs w:val="30"/>
          <w:lang w:eastAsia="ru-RU"/>
        </w:rPr>
        <w:t xml:space="preserve"> окна». Поэтому не стоит обследоваться на следующее утро после опасной ситуации – придется подождать как минимум 3 месяца.</w:t>
      </w:r>
    </w:p>
    <w:p w:rsidR="003A1DD6" w:rsidRPr="00DC181C" w:rsidRDefault="003A1DD6" w:rsidP="00DC181C">
      <w:pPr>
        <w:numPr>
          <w:ilvl w:val="0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</w:pPr>
      <w:r w:rsidRPr="00DC181C"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  <w:t>Может ли женщина, инфицированная ВИЧ, родить здорового неинфицированного ребенка?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 xml:space="preserve">Да, конечно! Сегодня благодаря профилактическим мерам заражаются ВИЧ около 2% детей или даже меньше. Но для этого беременная женщина должна как можно раньше пройти тестирование на </w:t>
      </w:r>
      <w:r w:rsidRPr="00DC181C">
        <w:rPr>
          <w:rFonts w:eastAsia="Times New Roman" w:cs="Times New Roman"/>
          <w:szCs w:val="30"/>
          <w:lang w:eastAsia="ru-RU"/>
        </w:rPr>
        <w:lastRenderedPageBreak/>
        <w:t>ВИЧ и начать принимать специальные лекарства для профилактики передачи ВИЧ-инфекции от матери к ребенку.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Успехи в этой области даже позволили Организации Объединенных Наций поставить перед всеми странами цель: «ликвидировать передачу ВИЧ от матери к ребенку», эта цель должна быть достигнута к 2020 году.</w:t>
      </w:r>
    </w:p>
    <w:p w:rsidR="003A1DD6" w:rsidRPr="00DC181C" w:rsidRDefault="003A1DD6" w:rsidP="00DC181C">
      <w:pPr>
        <w:numPr>
          <w:ilvl w:val="0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</w:pPr>
      <w:r w:rsidRPr="00DC181C"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  <w:t>Сколько может прожить инфицированный ВИЧ человек?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 xml:space="preserve">Продолжительность жизни у инфицированных ВИЧ практически не будет отличаться </w:t>
      </w:r>
      <w:proofErr w:type="gramStart"/>
      <w:r w:rsidRPr="00DC181C">
        <w:rPr>
          <w:rFonts w:eastAsia="Times New Roman" w:cs="Times New Roman"/>
          <w:szCs w:val="30"/>
          <w:lang w:eastAsia="ru-RU"/>
        </w:rPr>
        <w:t>от</w:t>
      </w:r>
      <w:proofErr w:type="gramEnd"/>
      <w:r w:rsidRPr="00DC181C">
        <w:rPr>
          <w:rFonts w:eastAsia="Times New Roman" w:cs="Times New Roman"/>
          <w:szCs w:val="30"/>
          <w:lang w:eastAsia="ru-RU"/>
        </w:rPr>
        <w:t xml:space="preserve"> среднестатистической – как у человека без ВИЧ, если он начнет лечение вовремя. Лечение при ВИЧ-инфекции – «антиретровирусная терапия» – это постоянный и пожизненный прием антиретровирусных препаратов, которые назначает врач.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Если инфицированный ВИЧ не прошел тестирование на ВИЧ, то он не начинает своевременно получать антиретровирусную терапию и неизбежно погибает от СПИДа приблизительно через 10-12 лет после заражения.</w:t>
      </w:r>
    </w:p>
    <w:p w:rsidR="003A1DD6" w:rsidRPr="00DC181C" w:rsidRDefault="003A1DD6" w:rsidP="00DC181C">
      <w:pPr>
        <w:numPr>
          <w:ilvl w:val="0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</w:pPr>
      <w:r w:rsidRPr="00DC181C"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  <w:t>Сколько людей заразилось ВИЧ-инфекцией в мире?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По оценкам ООН, число людей, живущих с ВИЧ-инфекцией, составляет около 38 миллионов человек. За период существования ВИЧ-инфекции (с 1981 года) в мире от заболевания умерло более 35 миллионов – то есть почти половина из 78 миллионов, заразившихся ВИЧ. Это характеризует заболевание как самую разрушительную эпидемию в истории человечества и объясняет масштаб предпринимаемых мер.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Ежедневно в мире происходит более 7 000 новых случаев заражения ВИЧ-инфекцией.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В настоящее время в мире большинство больных все еще не получают лечение, а около половины даже не знают о своем диагнозе, потому что не прошли тестирование на ВИЧ.</w:t>
      </w:r>
    </w:p>
    <w:p w:rsidR="003A1DD6" w:rsidRPr="00DC181C" w:rsidRDefault="003A1DD6" w:rsidP="00DC181C">
      <w:pPr>
        <w:numPr>
          <w:ilvl w:val="0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</w:pPr>
      <w:r w:rsidRPr="00DC181C"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  <w:t>А сколько ВИЧ-инфицированных в Беларуси?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В Республике Беларусь в настоящее время 19 519 человек живут с ВИЧ-инфекцией. За весь период наблюдения (1987 – 01.03.2018) в нашей стране умерло 5 555 человек, инфицированных ВИЧ.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Конечно, сумели выявить не всех больных, поскольку не все проходят тестирование на ВИЧ, и в действительности число людей, живущих с ВИЧ, больше.</w:t>
      </w:r>
    </w:p>
    <w:p w:rsidR="003A1DD6" w:rsidRPr="00DC181C" w:rsidRDefault="003A1DD6" w:rsidP="00DC181C">
      <w:pPr>
        <w:shd w:val="clear" w:color="auto" w:fill="FFFFFF"/>
        <w:spacing w:before="240" w:after="240"/>
        <w:ind w:left="709"/>
        <w:jc w:val="both"/>
        <w:rPr>
          <w:rFonts w:eastAsia="Times New Roman" w:cs="Times New Roman"/>
          <w:b/>
          <w:bCs/>
          <w:szCs w:val="30"/>
          <w:lang w:eastAsia="ru-RU"/>
        </w:rPr>
      </w:pPr>
      <w:r w:rsidRPr="00DC181C">
        <w:rPr>
          <w:rFonts w:eastAsia="Times New Roman" w:cs="Times New Roman"/>
          <w:b/>
          <w:bCs/>
          <w:szCs w:val="30"/>
          <w:lang w:eastAsia="ru-RU"/>
        </w:rPr>
        <w:lastRenderedPageBreak/>
        <w:t>Кто больше всего рискует заразиться ВИЧ?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Конечно, больше всего рискуют заразиться люди, которые практикуют опасное в плане заражения ВИЧ поведение: потребители наркотиков и те, кто ведет беспорядочную половую жизнь.</w:t>
      </w:r>
    </w:p>
    <w:p w:rsidR="003A1DD6" w:rsidRPr="00DC181C" w:rsidRDefault="003A1DD6" w:rsidP="00DC181C">
      <w:pPr>
        <w:numPr>
          <w:ilvl w:val="0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</w:pPr>
      <w:r w:rsidRPr="00DC181C"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  <w:t xml:space="preserve">Для чего проводится Международный день памяти </w:t>
      </w:r>
      <w:proofErr w:type="gramStart"/>
      <w:r w:rsidRPr="00DC181C"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  <w:t>умерших</w:t>
      </w:r>
      <w:proofErr w:type="gramEnd"/>
      <w:r w:rsidRPr="00DC181C"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  <w:t xml:space="preserve"> от СПИДа?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 xml:space="preserve">Ежегодно в мире по инициативе Всемирной организации здравоохранения в третье воскресенье мая отмечается Международный день памяти </w:t>
      </w:r>
      <w:proofErr w:type="gramStart"/>
      <w:r w:rsidRPr="00DC181C">
        <w:rPr>
          <w:rFonts w:eastAsia="Times New Roman" w:cs="Times New Roman"/>
          <w:szCs w:val="30"/>
          <w:lang w:eastAsia="ru-RU"/>
        </w:rPr>
        <w:t>умерших</w:t>
      </w:r>
      <w:proofErr w:type="gramEnd"/>
      <w:r w:rsidRPr="00DC181C">
        <w:rPr>
          <w:rFonts w:eastAsia="Times New Roman" w:cs="Times New Roman"/>
          <w:szCs w:val="30"/>
          <w:lang w:eastAsia="ru-RU"/>
        </w:rPr>
        <w:t xml:space="preserve"> от СПИДа.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Цель этого мероприятия – вспомнить о людях, умерших от СПИДа и задуматься о том, что эпидемия может коснуться каждого. Этот день также призван искоренить стереотипы, связанные с этой инфекцией, устранить стигму и дискриминацию в отношении людей, живущих с ВИЧ.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 xml:space="preserve">В этот день все прогрессивные люди прикалывают к одежде красную ленточку – символ борьбы со СПИД, а придумал ее в 1991 году художник Фрэнк </w:t>
      </w:r>
      <w:proofErr w:type="spellStart"/>
      <w:r w:rsidRPr="00DC181C">
        <w:rPr>
          <w:rFonts w:eastAsia="Times New Roman" w:cs="Times New Roman"/>
          <w:szCs w:val="30"/>
          <w:lang w:eastAsia="ru-RU"/>
        </w:rPr>
        <w:t>Мур</w:t>
      </w:r>
      <w:proofErr w:type="spellEnd"/>
      <w:r w:rsidRPr="00DC181C">
        <w:rPr>
          <w:rFonts w:eastAsia="Times New Roman" w:cs="Times New Roman"/>
          <w:szCs w:val="30"/>
          <w:lang w:eastAsia="ru-RU"/>
        </w:rPr>
        <w:t>.</w:t>
      </w:r>
    </w:p>
    <w:p w:rsidR="003A1DD6" w:rsidRPr="00DC181C" w:rsidRDefault="003A1DD6" w:rsidP="00DC181C">
      <w:pPr>
        <w:numPr>
          <w:ilvl w:val="0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</w:pPr>
      <w:r w:rsidRPr="00DC181C"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  <w:t>Можно ли справиться с эпидемией ВИЧ-инфекции?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Сейчас в мире достигнуты значительные успехи в борьбе с эпидемией:</w:t>
      </w:r>
    </w:p>
    <w:p w:rsidR="003A1DD6" w:rsidRPr="00DC181C" w:rsidRDefault="003A1DD6" w:rsidP="00DC181C">
      <w:pPr>
        <w:numPr>
          <w:ilvl w:val="1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к 2016 г. по сравнению с 2000 г. число новых случаев ВИЧ-инфекции сократилось на 35%;</w:t>
      </w:r>
    </w:p>
    <w:p w:rsidR="003A1DD6" w:rsidRPr="00DC181C" w:rsidRDefault="003A1DD6" w:rsidP="00DC181C">
      <w:pPr>
        <w:numPr>
          <w:ilvl w:val="1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охват лечением больных ВИЧ-инфекцией в мире существенно вырос – в 2015 году 15,8 миллионов человек имели доступ к антиретровирусной терапии;</w:t>
      </w:r>
    </w:p>
    <w:p w:rsidR="003A1DD6" w:rsidRPr="00DC181C" w:rsidRDefault="003A1DD6" w:rsidP="00DC181C">
      <w:pPr>
        <w:numPr>
          <w:ilvl w:val="1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благодаря этому число смертей, связанных со СПИДом, уменьшилось на 42% по сравнению с пиковым показателем в 2004 году.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>Эти позитивные новости позволили ООН поставить цель: «Положить конец эпидемии СПИДа к 2030 году».</w:t>
      </w:r>
    </w:p>
    <w:p w:rsidR="003A1DD6" w:rsidRPr="00DC181C" w:rsidRDefault="003A1DD6" w:rsidP="00DC181C">
      <w:pPr>
        <w:numPr>
          <w:ilvl w:val="0"/>
          <w:numId w:val="2"/>
        </w:numPr>
        <w:shd w:val="clear" w:color="auto" w:fill="FFFFFF"/>
        <w:spacing w:before="240" w:after="240"/>
        <w:ind w:left="0" w:firstLine="709"/>
        <w:jc w:val="both"/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</w:pPr>
      <w:r w:rsidRPr="00DC181C">
        <w:rPr>
          <w:rFonts w:eastAsia="Times New Roman" w:cs="Times New Roman"/>
          <w:b/>
          <w:bCs/>
          <w:color w:val="2E74B5" w:themeColor="accent1" w:themeShade="BF"/>
          <w:szCs w:val="30"/>
          <w:lang w:eastAsia="ru-RU"/>
        </w:rPr>
        <w:t>В каком году впервые был проведен Всемирный день борьбы со СПИДом?</w:t>
      </w:r>
    </w:p>
    <w:p w:rsidR="003A1DD6" w:rsidRPr="00DC181C" w:rsidRDefault="003A1DD6" w:rsidP="00DC181C">
      <w:pPr>
        <w:shd w:val="clear" w:color="auto" w:fill="FFFFFF"/>
        <w:spacing w:before="240" w:after="240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DC181C">
        <w:rPr>
          <w:rFonts w:eastAsia="Times New Roman" w:cs="Times New Roman"/>
          <w:szCs w:val="30"/>
          <w:lang w:eastAsia="ru-RU"/>
        </w:rPr>
        <w:t xml:space="preserve">Всемирный день борьбы со СПИДом впервые был проведен 1 декабря 1988 года и направлен на повышение осведомленности общественности о ВИЧ/СПИДе, демонстрацию международной </w:t>
      </w:r>
      <w:r w:rsidRPr="00DC181C">
        <w:rPr>
          <w:rFonts w:eastAsia="Times New Roman" w:cs="Times New Roman"/>
          <w:szCs w:val="30"/>
          <w:lang w:eastAsia="ru-RU"/>
        </w:rPr>
        <w:lastRenderedPageBreak/>
        <w:t xml:space="preserve">солидарности перед угрозой глобальной эпидемии ВИЧ-инфекции. Организация проводимых мероприятий в этот день подразумевает в первую очередь широкий доступ к информации об этом заболевании, поддержку профилактических мер, в том числе по привлечению к добровольному тестированию. Также мероприятия направлены на предупреждение дискриминации и </w:t>
      </w:r>
      <w:proofErr w:type="spellStart"/>
      <w:r w:rsidRPr="00DC181C">
        <w:rPr>
          <w:rFonts w:eastAsia="Times New Roman" w:cs="Times New Roman"/>
          <w:szCs w:val="30"/>
          <w:lang w:eastAsia="ru-RU"/>
        </w:rPr>
        <w:t>стигмации</w:t>
      </w:r>
      <w:proofErr w:type="spellEnd"/>
      <w:r w:rsidRPr="00DC181C">
        <w:rPr>
          <w:rFonts w:eastAsia="Times New Roman" w:cs="Times New Roman"/>
          <w:szCs w:val="30"/>
          <w:lang w:eastAsia="ru-RU"/>
        </w:rPr>
        <w:t xml:space="preserve"> в отношении лиц, живущих с ВИЧ-инфекцией.</w:t>
      </w:r>
    </w:p>
    <w:p w:rsidR="00286E59" w:rsidRPr="00B54504" w:rsidRDefault="00286E59" w:rsidP="00DC181C">
      <w:pPr>
        <w:jc w:val="both"/>
        <w:rPr>
          <w:rFonts w:cs="Times New Roman"/>
          <w:i/>
          <w:caps/>
          <w:szCs w:val="30"/>
        </w:rPr>
      </w:pPr>
      <w:r w:rsidRPr="00B54504">
        <w:rPr>
          <w:rFonts w:cs="Times New Roman"/>
          <w:i/>
          <w:szCs w:val="30"/>
        </w:rPr>
        <w:t>Материалы подготовлены учреждением здравоохранения</w:t>
      </w:r>
    </w:p>
    <w:p w:rsidR="00E60822" w:rsidRPr="00B54504" w:rsidRDefault="00286E59" w:rsidP="00DC181C">
      <w:pPr>
        <w:jc w:val="both"/>
        <w:rPr>
          <w:rFonts w:cs="Times New Roman"/>
          <w:i/>
          <w:caps/>
          <w:szCs w:val="30"/>
        </w:rPr>
      </w:pPr>
      <w:r w:rsidRPr="00B54504">
        <w:rPr>
          <w:rFonts w:cs="Times New Roman"/>
          <w:i/>
          <w:szCs w:val="30"/>
        </w:rPr>
        <w:t>«</w:t>
      </w:r>
      <w:hyperlink r:id="rId6" w:history="1">
        <w:r w:rsidRPr="00B54504">
          <w:rPr>
            <w:rStyle w:val="a3"/>
            <w:rFonts w:cs="Times New Roman"/>
            <w:bCs/>
            <w:i/>
            <w:color w:val="auto"/>
            <w:szCs w:val="30"/>
            <w:u w:val="none"/>
          </w:rPr>
          <w:t>Г</w:t>
        </w:r>
        <w:r w:rsidR="00CC5FA1" w:rsidRPr="00B54504">
          <w:rPr>
            <w:rStyle w:val="a3"/>
            <w:rFonts w:cs="Times New Roman"/>
            <w:bCs/>
            <w:i/>
            <w:color w:val="auto"/>
            <w:szCs w:val="30"/>
            <w:u w:val="none"/>
          </w:rPr>
          <w:t>родненская университетская клиника</w:t>
        </w:r>
      </w:hyperlink>
      <w:r w:rsidRPr="00B54504">
        <w:rPr>
          <w:rStyle w:val="a3"/>
          <w:rFonts w:cs="Times New Roman"/>
          <w:bCs/>
          <w:i/>
          <w:caps/>
          <w:color w:val="auto"/>
          <w:szCs w:val="30"/>
          <w:u w:val="none"/>
        </w:rPr>
        <w:t>»</w:t>
      </w:r>
    </w:p>
    <w:p w:rsidR="00E60822" w:rsidRPr="00B54504" w:rsidRDefault="00CC5FA1" w:rsidP="00DC181C">
      <w:pPr>
        <w:jc w:val="both"/>
        <w:rPr>
          <w:rFonts w:eastAsia="Times New Roman" w:cs="Times New Roman"/>
          <w:i/>
          <w:szCs w:val="30"/>
          <w:lang w:eastAsia="ru-RU"/>
        </w:rPr>
      </w:pPr>
      <w:r w:rsidRPr="00B54504">
        <w:rPr>
          <w:rFonts w:eastAsia="Times New Roman" w:cs="Times New Roman"/>
          <w:i/>
          <w:szCs w:val="30"/>
          <w:lang w:eastAsia="ru-RU"/>
        </w:rPr>
        <w:t>http://gocb.by/</w:t>
      </w:r>
    </w:p>
    <w:p w:rsidR="003B2DFE" w:rsidRPr="00DC181C" w:rsidRDefault="003B2DFE" w:rsidP="00DC181C">
      <w:pPr>
        <w:spacing w:before="240" w:after="240"/>
        <w:ind w:firstLine="709"/>
        <w:jc w:val="both"/>
        <w:rPr>
          <w:rFonts w:cs="Times New Roman"/>
          <w:szCs w:val="30"/>
        </w:rPr>
      </w:pPr>
      <w:bookmarkStart w:id="0" w:name="_GoBack"/>
      <w:bookmarkEnd w:id="0"/>
    </w:p>
    <w:sectPr w:rsidR="003B2DFE" w:rsidRPr="00DC181C" w:rsidSect="00AE102D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E61DB"/>
    <w:multiLevelType w:val="multilevel"/>
    <w:tmpl w:val="B960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26115"/>
    <w:multiLevelType w:val="multilevel"/>
    <w:tmpl w:val="5F00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D6"/>
    <w:rsid w:val="000F6824"/>
    <w:rsid w:val="00174E80"/>
    <w:rsid w:val="00286E59"/>
    <w:rsid w:val="003A1DD6"/>
    <w:rsid w:val="003B2DFE"/>
    <w:rsid w:val="00AE102D"/>
    <w:rsid w:val="00B54504"/>
    <w:rsid w:val="00CC5FA1"/>
    <w:rsid w:val="00DC181C"/>
    <w:rsid w:val="00E60822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0e8f0,#edf6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2D"/>
    <w:pPr>
      <w:spacing w:after="0" w:line="240" w:lineRule="auto"/>
    </w:pPr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E608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1DD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D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A1D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1D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3A1DD6"/>
  </w:style>
  <w:style w:type="paragraph" w:styleId="a5">
    <w:name w:val="Balloon Text"/>
    <w:basedOn w:val="a"/>
    <w:link w:val="a6"/>
    <w:uiPriority w:val="99"/>
    <w:semiHidden/>
    <w:unhideWhenUsed/>
    <w:rsid w:val="003A1D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D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08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2D"/>
    <w:pPr>
      <w:spacing w:after="0" w:line="240" w:lineRule="auto"/>
    </w:pPr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E608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1DD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D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A1D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1D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3A1DD6"/>
  </w:style>
  <w:style w:type="paragraph" w:styleId="a5">
    <w:name w:val="Balloon Text"/>
    <w:basedOn w:val="a"/>
    <w:link w:val="a6"/>
    <w:uiPriority w:val="99"/>
    <w:semiHidden/>
    <w:unhideWhenUsed/>
    <w:rsid w:val="003A1D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D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08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7588">
          <w:marLeft w:val="0"/>
          <w:marRight w:val="6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333">
          <w:marLeft w:val="0"/>
          <w:marRight w:val="6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309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cb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dcterms:created xsi:type="dcterms:W3CDTF">2021-04-05T08:46:00Z</dcterms:created>
  <dcterms:modified xsi:type="dcterms:W3CDTF">2021-04-16T13:13:00Z</dcterms:modified>
</cp:coreProperties>
</file>