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5A" w:rsidRPr="00C83A5A" w:rsidRDefault="00C83A5A" w:rsidP="008455B4">
      <w:pPr>
        <w:shd w:val="clear" w:color="auto" w:fill="FFFFFF"/>
        <w:spacing w:after="0" w:line="240" w:lineRule="auto"/>
        <w:jc w:val="center"/>
        <w:rPr>
          <w:rFonts w:ascii="Arial" w:eastAsia="Times New Roman" w:hAnsi="Arial" w:cs="Arial"/>
          <w:b/>
          <w:bCs/>
          <w:color w:val="002060"/>
          <w:sz w:val="32"/>
          <w:szCs w:val="28"/>
          <w:lang w:eastAsia="ru-RU"/>
        </w:rPr>
      </w:pPr>
      <w:r w:rsidRPr="00C83A5A">
        <w:rPr>
          <w:rFonts w:ascii="Arial" w:eastAsia="Times New Roman" w:hAnsi="Arial" w:cs="Arial"/>
          <w:b/>
          <w:bCs/>
          <w:color w:val="002060"/>
          <w:sz w:val="32"/>
          <w:szCs w:val="28"/>
          <w:lang w:eastAsia="ru-RU"/>
        </w:rPr>
        <w:t>Родительский университет.</w:t>
      </w:r>
    </w:p>
    <w:p w:rsidR="008455B4" w:rsidRPr="00C83A5A" w:rsidRDefault="00C83A5A" w:rsidP="008455B4">
      <w:pPr>
        <w:shd w:val="clear" w:color="auto" w:fill="FFFFFF"/>
        <w:spacing w:after="0" w:line="240" w:lineRule="auto"/>
        <w:jc w:val="center"/>
        <w:rPr>
          <w:rFonts w:ascii="Arial" w:eastAsia="Times New Roman" w:hAnsi="Arial" w:cs="Arial"/>
          <w:b/>
          <w:bCs/>
          <w:color w:val="002060"/>
          <w:sz w:val="32"/>
          <w:szCs w:val="28"/>
          <w:lang w:eastAsia="ru-RU"/>
        </w:rPr>
      </w:pPr>
      <w:r w:rsidRPr="00C83A5A">
        <w:rPr>
          <w:rFonts w:ascii="Arial" w:eastAsia="Times New Roman" w:hAnsi="Arial" w:cs="Arial"/>
          <w:b/>
          <w:bCs/>
          <w:color w:val="002060"/>
          <w:sz w:val="32"/>
          <w:szCs w:val="28"/>
          <w:lang w:eastAsia="ru-RU"/>
        </w:rPr>
        <w:t xml:space="preserve">Лекторий </w:t>
      </w:r>
      <w:r w:rsidR="008455B4" w:rsidRPr="00C83A5A">
        <w:rPr>
          <w:rFonts w:ascii="Arial" w:eastAsia="Times New Roman" w:hAnsi="Arial" w:cs="Arial"/>
          <w:b/>
          <w:bCs/>
          <w:color w:val="002060"/>
          <w:sz w:val="32"/>
          <w:szCs w:val="28"/>
          <w:lang w:eastAsia="ru-RU"/>
        </w:rPr>
        <w:t>"Насилие в семье: виды, формы, последствия"</w:t>
      </w:r>
    </w:p>
    <w:p w:rsidR="00C83A5A" w:rsidRPr="008455B4" w:rsidRDefault="00C83A5A" w:rsidP="008455B4">
      <w:pPr>
        <w:shd w:val="clear" w:color="auto" w:fill="FFFFFF"/>
        <w:spacing w:after="0" w:line="240" w:lineRule="auto"/>
        <w:jc w:val="center"/>
        <w:rPr>
          <w:rFonts w:ascii="Arial" w:eastAsia="Times New Roman" w:hAnsi="Arial" w:cs="Arial"/>
          <w:color w:val="000000"/>
          <w:sz w:val="28"/>
          <w:szCs w:val="28"/>
          <w:lang w:eastAsia="ru-RU"/>
        </w:rPr>
      </w:pPr>
    </w:p>
    <w:p w:rsidR="008455B4" w:rsidRDefault="008455B4" w:rsidP="008455B4">
      <w:pPr>
        <w:shd w:val="clear" w:color="auto" w:fill="FFFFFF"/>
        <w:spacing w:after="0" w:line="240" w:lineRule="auto"/>
        <w:jc w:val="right"/>
        <w:rPr>
          <w:rFonts w:ascii="Arial" w:eastAsia="Times New Roman" w:hAnsi="Arial" w:cs="Arial"/>
          <w:i/>
          <w:iCs/>
          <w:color w:val="000000"/>
          <w:sz w:val="28"/>
          <w:szCs w:val="28"/>
          <w:lang w:eastAsia="ru-RU"/>
        </w:rPr>
      </w:pPr>
      <w:r w:rsidRPr="00344579">
        <w:rPr>
          <w:rFonts w:ascii="Arial" w:eastAsia="Times New Roman" w:hAnsi="Arial" w:cs="Arial"/>
          <w:i/>
          <w:iCs/>
          <w:color w:val="000000"/>
          <w:sz w:val="28"/>
          <w:szCs w:val="28"/>
          <w:lang w:eastAsia="ru-RU"/>
        </w:rPr>
        <w:t>Дети одинаковы, точнее, равны.</w:t>
      </w:r>
      <w:r w:rsidRPr="008455B4">
        <w:rPr>
          <w:rFonts w:ascii="Arial" w:eastAsia="Times New Roman" w:hAnsi="Arial" w:cs="Arial"/>
          <w:i/>
          <w:iCs/>
          <w:color w:val="000000"/>
          <w:sz w:val="28"/>
          <w:szCs w:val="28"/>
          <w:lang w:eastAsia="ru-RU"/>
        </w:rPr>
        <w:br/>
      </w:r>
      <w:r w:rsidRPr="00344579">
        <w:rPr>
          <w:rFonts w:ascii="Arial" w:eastAsia="Times New Roman" w:hAnsi="Arial" w:cs="Arial"/>
          <w:i/>
          <w:iCs/>
          <w:color w:val="000000"/>
          <w:sz w:val="28"/>
          <w:szCs w:val="28"/>
          <w:lang w:eastAsia="ru-RU"/>
        </w:rPr>
        <w:t xml:space="preserve">Они равны и одинаковы - перед </w:t>
      </w:r>
      <w:proofErr w:type="gramStart"/>
      <w:r w:rsidRPr="00344579">
        <w:rPr>
          <w:rFonts w:ascii="Arial" w:eastAsia="Times New Roman" w:hAnsi="Arial" w:cs="Arial"/>
          <w:i/>
          <w:iCs/>
          <w:color w:val="000000"/>
          <w:sz w:val="28"/>
          <w:szCs w:val="28"/>
          <w:lang w:eastAsia="ru-RU"/>
        </w:rPr>
        <w:t>добрым</w:t>
      </w:r>
      <w:proofErr w:type="gramEnd"/>
      <w:r w:rsidRPr="00344579">
        <w:rPr>
          <w:rFonts w:ascii="Arial" w:eastAsia="Times New Roman" w:hAnsi="Arial" w:cs="Arial"/>
          <w:i/>
          <w:iCs/>
          <w:color w:val="000000"/>
          <w:sz w:val="28"/>
          <w:szCs w:val="28"/>
          <w:lang w:eastAsia="ru-RU"/>
        </w:rPr>
        <w:t xml:space="preserve"> и худым.</w:t>
      </w:r>
      <w:r w:rsidRPr="008455B4">
        <w:rPr>
          <w:rFonts w:ascii="Arial" w:eastAsia="Times New Roman" w:hAnsi="Arial" w:cs="Arial"/>
          <w:i/>
          <w:iCs/>
          <w:color w:val="000000"/>
          <w:sz w:val="28"/>
          <w:szCs w:val="28"/>
          <w:lang w:eastAsia="ru-RU"/>
        </w:rPr>
        <w:br/>
      </w:r>
      <w:r w:rsidRPr="00344579">
        <w:rPr>
          <w:rFonts w:ascii="Arial" w:eastAsia="Times New Roman" w:hAnsi="Arial" w:cs="Arial"/>
          <w:i/>
          <w:iCs/>
          <w:color w:val="000000"/>
          <w:sz w:val="28"/>
          <w:szCs w:val="28"/>
          <w:lang w:eastAsia="ru-RU"/>
        </w:rPr>
        <w:t>Дети поначалу походят на промокашки:</w:t>
      </w:r>
      <w:r w:rsidRPr="008455B4">
        <w:rPr>
          <w:rFonts w:ascii="Arial" w:eastAsia="Times New Roman" w:hAnsi="Arial" w:cs="Arial"/>
          <w:i/>
          <w:iCs/>
          <w:color w:val="000000"/>
          <w:sz w:val="28"/>
          <w:szCs w:val="28"/>
          <w:lang w:eastAsia="ru-RU"/>
        </w:rPr>
        <w:br/>
      </w:r>
      <w:r w:rsidRPr="00344579">
        <w:rPr>
          <w:rFonts w:ascii="Arial" w:eastAsia="Times New Roman" w:hAnsi="Arial" w:cs="Arial"/>
          <w:i/>
          <w:iCs/>
          <w:color w:val="000000"/>
          <w:sz w:val="28"/>
          <w:szCs w:val="28"/>
          <w:lang w:eastAsia="ru-RU"/>
        </w:rPr>
        <w:t>впитывают в себя все, что грамотно или безобразно</w:t>
      </w:r>
      <w:r w:rsidRPr="008455B4">
        <w:rPr>
          <w:rFonts w:ascii="Arial" w:eastAsia="Times New Roman" w:hAnsi="Arial" w:cs="Arial"/>
          <w:i/>
          <w:iCs/>
          <w:color w:val="000000"/>
          <w:sz w:val="28"/>
          <w:szCs w:val="28"/>
          <w:lang w:eastAsia="ru-RU"/>
        </w:rPr>
        <w:br/>
      </w:r>
      <w:r w:rsidRPr="00344579">
        <w:rPr>
          <w:rFonts w:ascii="Arial" w:eastAsia="Times New Roman" w:hAnsi="Arial" w:cs="Arial"/>
          <w:i/>
          <w:iCs/>
          <w:color w:val="000000"/>
          <w:sz w:val="28"/>
          <w:szCs w:val="28"/>
          <w:lang w:eastAsia="ru-RU"/>
        </w:rPr>
        <w:t>написано родителями.</w:t>
      </w:r>
      <w:r w:rsidRPr="008455B4">
        <w:rPr>
          <w:rFonts w:ascii="Arial" w:eastAsia="Times New Roman" w:hAnsi="Arial" w:cs="Arial"/>
          <w:i/>
          <w:iCs/>
          <w:color w:val="000000"/>
          <w:sz w:val="28"/>
          <w:szCs w:val="28"/>
          <w:lang w:eastAsia="ru-RU"/>
        </w:rPr>
        <w:br/>
      </w:r>
      <w:r w:rsidRPr="00344579">
        <w:rPr>
          <w:rFonts w:ascii="Arial" w:eastAsia="Times New Roman" w:hAnsi="Arial" w:cs="Arial"/>
          <w:i/>
          <w:iCs/>
          <w:color w:val="000000"/>
          <w:sz w:val="28"/>
          <w:szCs w:val="28"/>
          <w:lang w:eastAsia="ru-RU"/>
        </w:rPr>
        <w:t xml:space="preserve">Альберт </w:t>
      </w:r>
      <w:proofErr w:type="spellStart"/>
      <w:r w:rsidRPr="00344579">
        <w:rPr>
          <w:rFonts w:ascii="Arial" w:eastAsia="Times New Roman" w:hAnsi="Arial" w:cs="Arial"/>
          <w:i/>
          <w:iCs/>
          <w:color w:val="000000"/>
          <w:sz w:val="28"/>
          <w:szCs w:val="28"/>
          <w:lang w:eastAsia="ru-RU"/>
        </w:rPr>
        <w:t>Лиханов</w:t>
      </w:r>
      <w:proofErr w:type="spellEnd"/>
    </w:p>
    <w:p w:rsidR="00C83A5A" w:rsidRDefault="00C83A5A" w:rsidP="008455B4">
      <w:pPr>
        <w:shd w:val="clear" w:color="auto" w:fill="FFFFFF"/>
        <w:spacing w:after="0" w:line="240" w:lineRule="auto"/>
        <w:jc w:val="right"/>
        <w:rPr>
          <w:rFonts w:ascii="Arial" w:eastAsia="Times New Roman" w:hAnsi="Arial" w:cs="Arial"/>
          <w:color w:val="000000"/>
          <w:sz w:val="28"/>
          <w:szCs w:val="28"/>
          <w:lang w:eastAsia="ru-RU"/>
        </w:rPr>
      </w:pPr>
    </w:p>
    <w:p w:rsidR="00C83A5A" w:rsidRPr="006D7130" w:rsidRDefault="00C83A5A" w:rsidP="00C83A5A">
      <w:pPr>
        <w:shd w:val="clear" w:color="auto" w:fill="FFFFFF"/>
        <w:spacing w:after="0" w:line="240" w:lineRule="auto"/>
        <w:rPr>
          <w:rFonts w:ascii="Arial" w:eastAsia="Times New Roman" w:hAnsi="Arial" w:cs="Arial"/>
          <w:color w:val="000000"/>
          <w:sz w:val="28"/>
          <w:szCs w:val="28"/>
          <w:lang w:eastAsia="ru-RU"/>
        </w:rPr>
      </w:pPr>
      <w:r w:rsidRPr="006D7130">
        <w:rPr>
          <w:rFonts w:ascii="Arial" w:eastAsia="Times New Roman" w:hAnsi="Arial" w:cs="Arial"/>
          <w:bCs/>
          <w:color w:val="000000"/>
          <w:sz w:val="28"/>
          <w:szCs w:val="28"/>
          <w:lang w:eastAsia="ru-RU"/>
        </w:rPr>
        <w:t>Цель:</w:t>
      </w:r>
      <w:r w:rsidRPr="006D7130">
        <w:rPr>
          <w:rFonts w:ascii="Arial" w:eastAsia="Times New Roman" w:hAnsi="Arial" w:cs="Arial"/>
          <w:color w:val="000000"/>
          <w:sz w:val="28"/>
          <w:szCs w:val="28"/>
          <w:lang w:eastAsia="ru-RU"/>
        </w:rPr>
        <w:t xml:space="preserve"> Расширение и углубление знаний родителей о проблемах </w:t>
      </w:r>
      <w:r>
        <w:rPr>
          <w:rFonts w:ascii="Arial" w:eastAsia="Times New Roman" w:hAnsi="Arial" w:cs="Arial"/>
          <w:color w:val="000000"/>
          <w:sz w:val="28"/>
          <w:szCs w:val="28"/>
          <w:lang w:eastAsia="ru-RU"/>
        </w:rPr>
        <w:t>насилия.</w:t>
      </w:r>
    </w:p>
    <w:p w:rsidR="00C83A5A" w:rsidRPr="008455B4" w:rsidRDefault="00C83A5A" w:rsidP="008455B4">
      <w:pPr>
        <w:shd w:val="clear" w:color="auto" w:fill="FFFFFF"/>
        <w:spacing w:after="0" w:line="240" w:lineRule="auto"/>
        <w:jc w:val="right"/>
        <w:rPr>
          <w:rFonts w:ascii="Arial" w:eastAsia="Times New Roman" w:hAnsi="Arial" w:cs="Arial"/>
          <w:color w:val="000000"/>
          <w:sz w:val="28"/>
          <w:szCs w:val="28"/>
          <w:lang w:eastAsia="ru-RU"/>
        </w:rPr>
      </w:pPr>
    </w:p>
    <w:p w:rsidR="00C83A5A"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Жестокое обращение с детьми, их эксплуатация известны с давних пор. Углубляясь в историю, мы находим огромное количество подобных примеров</w:t>
      </w:r>
      <w:proofErr w:type="gramStart"/>
      <w:r w:rsidRPr="008455B4">
        <w:rPr>
          <w:rFonts w:ascii="Arial" w:eastAsia="Times New Roman" w:hAnsi="Arial" w:cs="Arial"/>
          <w:color w:val="000000"/>
          <w:sz w:val="28"/>
          <w:szCs w:val="28"/>
          <w:lang w:eastAsia="ru-RU"/>
        </w:rPr>
        <w:t xml:space="preserve">.. </w:t>
      </w:r>
      <w:proofErr w:type="gramEnd"/>
      <w:r w:rsidRPr="00C83A5A">
        <w:rPr>
          <w:rFonts w:ascii="Arial" w:eastAsia="Times New Roman" w:hAnsi="Arial" w:cs="Arial"/>
          <w:b/>
          <w:i/>
          <w:color w:val="002060"/>
          <w:sz w:val="28"/>
          <w:szCs w:val="28"/>
          <w:lang w:eastAsia="ru-RU"/>
        </w:rPr>
        <w:t>Но, несмотря на значительные общественные и правовые изменения, насилие в отношении детей - ведущая причина детского травматизма и детской смертности во многих странах мира и одна из важнейших мировых проблем.</w:t>
      </w:r>
      <w:r w:rsidRPr="00C83A5A">
        <w:rPr>
          <w:rFonts w:ascii="Arial" w:eastAsia="Times New Roman" w:hAnsi="Arial" w:cs="Arial"/>
          <w:color w:val="002060"/>
          <w:sz w:val="28"/>
          <w:szCs w:val="28"/>
          <w:lang w:eastAsia="ru-RU"/>
        </w:rPr>
        <w:t xml:space="preserve"> </w:t>
      </w:r>
      <w:r w:rsidRPr="008455B4">
        <w:rPr>
          <w:rFonts w:ascii="Arial" w:eastAsia="Times New Roman" w:hAnsi="Arial" w:cs="Arial"/>
          <w:color w:val="000000"/>
          <w:sz w:val="28"/>
          <w:szCs w:val="28"/>
          <w:lang w:eastAsia="ru-RU"/>
        </w:rPr>
        <w:t xml:space="preserve">Дети подвергаются насилию, как в семье, так и за ее пределами. </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344579">
        <w:rPr>
          <w:rFonts w:ascii="Arial" w:eastAsia="Times New Roman" w:hAnsi="Arial" w:cs="Arial"/>
          <w:b/>
          <w:bCs/>
          <w:color w:val="000000"/>
          <w:sz w:val="28"/>
          <w:szCs w:val="28"/>
          <w:lang w:eastAsia="ru-RU"/>
        </w:rPr>
        <w:t>Насилие</w:t>
      </w:r>
      <w:r w:rsidRPr="008455B4">
        <w:rPr>
          <w:rFonts w:ascii="Arial" w:eastAsia="Times New Roman" w:hAnsi="Arial" w:cs="Arial"/>
          <w:color w:val="000000"/>
          <w:sz w:val="28"/>
          <w:szCs w:val="28"/>
          <w:lang w:eastAsia="ru-RU"/>
        </w:rPr>
        <w:t> - это принуждение, неволя, действие стеснительное, обидное, незаконное, своевольное.</w:t>
      </w:r>
    </w:p>
    <w:p w:rsidR="00C83A5A" w:rsidRDefault="008455B4" w:rsidP="008455B4">
      <w:pPr>
        <w:shd w:val="clear" w:color="auto" w:fill="FFFFFF"/>
        <w:spacing w:after="0" w:line="240" w:lineRule="auto"/>
        <w:rPr>
          <w:rFonts w:ascii="Arial" w:eastAsia="Times New Roman" w:hAnsi="Arial" w:cs="Arial"/>
          <w:color w:val="000000"/>
          <w:sz w:val="28"/>
          <w:szCs w:val="28"/>
          <w:lang w:eastAsia="ru-RU"/>
        </w:rPr>
      </w:pPr>
      <w:r w:rsidRPr="00C83A5A">
        <w:rPr>
          <w:rFonts w:ascii="Arial" w:eastAsia="Times New Roman" w:hAnsi="Arial" w:cs="Arial"/>
          <w:i/>
          <w:color w:val="002060"/>
          <w:sz w:val="28"/>
          <w:szCs w:val="28"/>
          <w:lang w:eastAsia="ru-RU"/>
        </w:rPr>
        <w:t>Под домашним или семейным насилием понимают определенную систему поведения одного члена семьи по отношению к другому (другим), имеющую целью сохранение власти, контроля и внушение страха</w:t>
      </w:r>
      <w:r w:rsidRPr="00344579">
        <w:rPr>
          <w:rFonts w:ascii="Arial" w:eastAsia="Times New Roman" w:hAnsi="Arial" w:cs="Arial"/>
          <w:b/>
          <w:bCs/>
          <w:color w:val="000000"/>
          <w:sz w:val="28"/>
          <w:szCs w:val="28"/>
          <w:lang w:eastAsia="ru-RU"/>
        </w:rPr>
        <w:t>. </w:t>
      </w:r>
      <w:r w:rsidRPr="008455B4">
        <w:rPr>
          <w:rFonts w:ascii="Arial" w:eastAsia="Times New Roman" w:hAnsi="Arial" w:cs="Arial"/>
          <w:color w:val="000000"/>
          <w:sz w:val="28"/>
          <w:szCs w:val="28"/>
          <w:lang w:eastAsia="ru-RU"/>
        </w:rPr>
        <w:t>Насилие в семье - это вид отношений между близкими людьми, когда один притесняет другого или причиняет ему какой-либо ущерб. Существует еще другое определение: под семейным насилием понимают систематические агрессивные и враждебные действия в отношении членов семьи, в результате чего объекту насилия могут быть причинены вред, травма, унижение или иногда смерть. </w:t>
      </w:r>
    </w:p>
    <w:p w:rsidR="008455B4" w:rsidRPr="00C83A5A" w:rsidRDefault="008455B4" w:rsidP="008455B4">
      <w:pPr>
        <w:shd w:val="clear" w:color="auto" w:fill="FFFFFF"/>
        <w:spacing w:after="0" w:line="240" w:lineRule="auto"/>
        <w:rPr>
          <w:rFonts w:ascii="Arial" w:eastAsia="Times New Roman" w:hAnsi="Arial" w:cs="Arial"/>
          <w:color w:val="002060"/>
          <w:sz w:val="28"/>
          <w:szCs w:val="28"/>
          <w:lang w:eastAsia="ru-RU"/>
        </w:rPr>
      </w:pPr>
      <w:r w:rsidRPr="00C83A5A">
        <w:rPr>
          <w:rFonts w:ascii="Arial" w:eastAsia="Times New Roman" w:hAnsi="Arial" w:cs="Arial"/>
          <w:b/>
          <w:bCs/>
          <w:color w:val="002060"/>
          <w:sz w:val="28"/>
          <w:szCs w:val="28"/>
          <w:lang w:eastAsia="ru-RU"/>
        </w:rPr>
        <w:t>Насилие совершается и в подростковой среде.</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Целью насилия, как правило, является завоевание тех или иных прав и привилегий, а также господства и контроля над человеком путем оскорбления, запугивания, шантажа и др.</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Насилие в семье может иметь различный вектор направленности:</w:t>
      </w:r>
    </w:p>
    <w:p w:rsidR="008455B4" w:rsidRPr="008455B4" w:rsidRDefault="008455B4" w:rsidP="008455B4">
      <w:pPr>
        <w:numPr>
          <w:ilvl w:val="0"/>
          <w:numId w:val="1"/>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со стороны мужа по отношению к жене;</w:t>
      </w:r>
    </w:p>
    <w:p w:rsidR="008455B4" w:rsidRPr="008455B4" w:rsidRDefault="008455B4" w:rsidP="008455B4">
      <w:pPr>
        <w:numPr>
          <w:ilvl w:val="0"/>
          <w:numId w:val="1"/>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со стороны жены по отношению к мужу;</w:t>
      </w:r>
    </w:p>
    <w:p w:rsidR="008455B4" w:rsidRPr="008455B4" w:rsidRDefault="008455B4" w:rsidP="008455B4">
      <w:pPr>
        <w:numPr>
          <w:ilvl w:val="0"/>
          <w:numId w:val="1"/>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со стороны одного или обоих родителей по отношению к детям;</w:t>
      </w:r>
    </w:p>
    <w:p w:rsidR="008455B4" w:rsidRPr="008455B4" w:rsidRDefault="008455B4" w:rsidP="008455B4">
      <w:pPr>
        <w:numPr>
          <w:ilvl w:val="0"/>
          <w:numId w:val="1"/>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со стороны старших детей по отношению к младшим;</w:t>
      </w:r>
    </w:p>
    <w:p w:rsidR="008455B4" w:rsidRPr="008455B4" w:rsidRDefault="008455B4" w:rsidP="008455B4">
      <w:pPr>
        <w:numPr>
          <w:ilvl w:val="0"/>
          <w:numId w:val="1"/>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со стороны взрослых детей и внуков по отношению к родителям или престарелым родственникам;</w:t>
      </w:r>
    </w:p>
    <w:p w:rsidR="008455B4" w:rsidRPr="008455B4" w:rsidRDefault="008455B4" w:rsidP="008455B4">
      <w:pPr>
        <w:numPr>
          <w:ilvl w:val="0"/>
          <w:numId w:val="1"/>
        </w:numPr>
        <w:shd w:val="clear" w:color="auto" w:fill="FFFFFF"/>
        <w:spacing w:before="100" w:beforeAutospacing="1" w:after="100" w:afterAutospacing="1"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со стороны одних членов семьи по отношению к другим.</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Жертвами насилия чаще всего становятся самые незащищенные члены семьи (женщина, ребенок, престарелые члены семьи, инвалиды). В 70% случаев пострадавшими от насилия в семье являются женщины и дети.</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Чаще всего встречается сочетание нескольких видов насилия одновременно.</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lastRenderedPageBreak/>
        <w:t>В отношении детей выделяют следующие виды насилия:</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344579">
        <w:rPr>
          <w:rFonts w:ascii="Arial" w:eastAsia="Times New Roman" w:hAnsi="Arial" w:cs="Arial"/>
          <w:b/>
          <w:bCs/>
          <w:i/>
          <w:iCs/>
          <w:color w:val="000000"/>
          <w:sz w:val="28"/>
          <w:szCs w:val="28"/>
          <w:lang w:eastAsia="ru-RU"/>
        </w:rPr>
        <w:t>1. Пренебрежение нуждами ребенка</w:t>
      </w:r>
      <w:r w:rsidRPr="008455B4">
        <w:rPr>
          <w:rFonts w:ascii="Arial" w:eastAsia="Times New Roman" w:hAnsi="Arial" w:cs="Arial"/>
          <w:color w:val="000000"/>
          <w:sz w:val="28"/>
          <w:szCs w:val="28"/>
          <w:lang w:eastAsia="ru-RU"/>
        </w:rPr>
        <w:t> (моральная жестокость, запущенность) - это отсутствие со стороны родителей элементарной о нем заботы, в результате чего нарушается его эмоциональное состояние и появляется угроза здоровью и развитию ребенка.</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344579">
        <w:rPr>
          <w:rFonts w:ascii="Arial" w:eastAsia="Times New Roman" w:hAnsi="Arial" w:cs="Arial"/>
          <w:b/>
          <w:bCs/>
          <w:i/>
          <w:iCs/>
          <w:color w:val="000000"/>
          <w:sz w:val="28"/>
          <w:szCs w:val="28"/>
          <w:lang w:eastAsia="ru-RU"/>
        </w:rPr>
        <w:t>2. Психическое /</w:t>
      </w:r>
      <w:r w:rsidRPr="008455B4">
        <w:rPr>
          <w:rFonts w:ascii="Arial" w:eastAsia="Times New Roman" w:hAnsi="Arial" w:cs="Arial"/>
          <w:color w:val="000000"/>
          <w:sz w:val="28"/>
          <w:szCs w:val="28"/>
          <w:lang w:eastAsia="ru-RU"/>
        </w:rPr>
        <w:t> </w:t>
      </w:r>
      <w:r w:rsidRPr="00344579">
        <w:rPr>
          <w:rFonts w:ascii="Arial" w:eastAsia="Times New Roman" w:hAnsi="Arial" w:cs="Arial"/>
          <w:b/>
          <w:bCs/>
          <w:i/>
          <w:iCs/>
          <w:color w:val="000000"/>
          <w:sz w:val="28"/>
          <w:szCs w:val="28"/>
          <w:lang w:eastAsia="ru-RU"/>
        </w:rPr>
        <w:t>эмоциональное</w:t>
      </w:r>
      <w:r w:rsidRPr="008455B4">
        <w:rPr>
          <w:rFonts w:ascii="Arial" w:eastAsia="Times New Roman" w:hAnsi="Arial" w:cs="Arial"/>
          <w:color w:val="000000"/>
          <w:sz w:val="28"/>
          <w:szCs w:val="28"/>
          <w:lang w:eastAsia="ru-RU"/>
        </w:rPr>
        <w:t> /- это умышленное унижение чести и достоинства одного члена семьи другим или подростками, моральные угрозы, оскорбления, шантаж и т.п.</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344579">
        <w:rPr>
          <w:rFonts w:ascii="Arial" w:eastAsia="Times New Roman" w:hAnsi="Arial" w:cs="Arial"/>
          <w:b/>
          <w:bCs/>
          <w:i/>
          <w:iCs/>
          <w:color w:val="000000"/>
          <w:sz w:val="28"/>
          <w:szCs w:val="28"/>
          <w:lang w:eastAsia="ru-RU"/>
        </w:rPr>
        <w:t>3. Экономическое</w:t>
      </w:r>
      <w:r w:rsidRPr="008455B4">
        <w:rPr>
          <w:rFonts w:ascii="Arial" w:eastAsia="Times New Roman" w:hAnsi="Arial" w:cs="Arial"/>
          <w:color w:val="000000"/>
          <w:sz w:val="28"/>
          <w:szCs w:val="28"/>
          <w:lang w:eastAsia="ru-RU"/>
        </w:rPr>
        <w:t> - это попытки лишения одним взрослым членом семьи другого возможности распоряжаться семейным бюджетом, иметь средства и право распоряжаться ими по своему усмотрению, экономическое давление на несовершеннолетних и т.п.</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344579">
        <w:rPr>
          <w:rFonts w:ascii="Arial" w:eastAsia="Times New Roman" w:hAnsi="Arial" w:cs="Arial"/>
          <w:b/>
          <w:bCs/>
          <w:i/>
          <w:iCs/>
          <w:color w:val="000000"/>
          <w:sz w:val="28"/>
          <w:szCs w:val="28"/>
          <w:lang w:eastAsia="ru-RU"/>
        </w:rPr>
        <w:t>4. Сексуальное</w:t>
      </w:r>
      <w:r w:rsidRPr="008455B4">
        <w:rPr>
          <w:rFonts w:ascii="Arial" w:eastAsia="Times New Roman" w:hAnsi="Arial" w:cs="Arial"/>
          <w:color w:val="000000"/>
          <w:sz w:val="28"/>
          <w:szCs w:val="28"/>
          <w:lang w:eastAsia="ru-RU"/>
        </w:rPr>
        <w:t xml:space="preserve"> - это посягательство какого-то члена семьи, а также подростков на половую неприкосновенность другого, в частности сексуального характера по отношению к несовершеннолетним членам семьи. Это вовлечение ребенка с его согласия и без него в сексуальные действия </w:t>
      </w:r>
      <w:proofErr w:type="gramStart"/>
      <w:r w:rsidRPr="008455B4">
        <w:rPr>
          <w:rFonts w:ascii="Arial" w:eastAsia="Times New Roman" w:hAnsi="Arial" w:cs="Arial"/>
          <w:color w:val="000000"/>
          <w:sz w:val="28"/>
          <w:szCs w:val="28"/>
          <w:lang w:eastAsia="ru-RU"/>
        </w:rPr>
        <w:t>со</w:t>
      </w:r>
      <w:proofErr w:type="gramEnd"/>
      <w:r w:rsidRPr="008455B4">
        <w:rPr>
          <w:rFonts w:ascii="Arial" w:eastAsia="Times New Roman" w:hAnsi="Arial" w:cs="Arial"/>
          <w:color w:val="000000"/>
          <w:sz w:val="28"/>
          <w:szCs w:val="28"/>
          <w:lang w:eastAsia="ru-RU"/>
        </w:rPr>
        <w:t xml:space="preserve"> взрослыми. Согласие ребенка на сексуальный контакт не дает основания считать его ненасильственным, поскольку ребенок не обладает свободой воли и не может предвидеть все негативные для себя последствия. Иногда сексуальное насилие рассматривают как разновидность физического насилия. Что такое инцест? </w:t>
      </w:r>
      <w:r w:rsidRPr="00344579">
        <w:rPr>
          <w:rFonts w:ascii="Arial" w:eastAsia="Times New Roman" w:hAnsi="Arial" w:cs="Arial"/>
          <w:b/>
          <w:bCs/>
          <w:color w:val="000000"/>
          <w:sz w:val="28"/>
          <w:szCs w:val="28"/>
          <w:lang w:eastAsia="ru-RU"/>
        </w:rPr>
        <w:t>Инцест</w:t>
      </w:r>
      <w:r w:rsidRPr="008455B4">
        <w:rPr>
          <w:rFonts w:ascii="Arial" w:eastAsia="Times New Roman" w:hAnsi="Arial" w:cs="Arial"/>
          <w:color w:val="000000"/>
          <w:sz w:val="28"/>
          <w:szCs w:val="28"/>
          <w:lang w:eastAsia="ru-RU"/>
        </w:rPr>
        <w:t> - сексуальные отношения между кровными родственниками.</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344579">
        <w:rPr>
          <w:rFonts w:ascii="Arial" w:eastAsia="Times New Roman" w:hAnsi="Arial" w:cs="Arial"/>
          <w:b/>
          <w:bCs/>
          <w:i/>
          <w:iCs/>
          <w:color w:val="000000"/>
          <w:sz w:val="28"/>
          <w:szCs w:val="28"/>
          <w:lang w:eastAsia="ru-RU"/>
        </w:rPr>
        <w:t>5. Физическое</w:t>
      </w:r>
      <w:r w:rsidRPr="008455B4">
        <w:rPr>
          <w:rFonts w:ascii="Arial" w:eastAsia="Times New Roman" w:hAnsi="Arial" w:cs="Arial"/>
          <w:color w:val="000000"/>
          <w:sz w:val="28"/>
          <w:szCs w:val="28"/>
          <w:lang w:eastAsia="ru-RU"/>
        </w:rPr>
        <w:t> - это умышленное нанесение вреда здоровью, причинение физической боли, лишение свободы, жилья, пищи, одежды и других нормальных условий жизни, а также уклонение родителей несовершеннолетних детей от заботы об уходе, здоровье, безопасности.</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Как проявляется то или иное насилие?</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344579">
        <w:rPr>
          <w:rFonts w:ascii="Arial" w:eastAsia="Times New Roman" w:hAnsi="Arial" w:cs="Arial"/>
          <w:i/>
          <w:iCs/>
          <w:color w:val="000000"/>
          <w:sz w:val="28"/>
          <w:szCs w:val="28"/>
          <w:lang w:eastAsia="ru-RU"/>
        </w:rPr>
        <w:t>1. Запугивание и угрозы</w:t>
      </w:r>
      <w:r w:rsidRPr="008455B4">
        <w:rPr>
          <w:rFonts w:ascii="Arial" w:eastAsia="Times New Roman" w:hAnsi="Arial" w:cs="Arial"/>
          <w:color w:val="000000"/>
          <w:sz w:val="28"/>
          <w:szCs w:val="28"/>
          <w:lang w:eastAsia="ru-RU"/>
        </w:rPr>
        <w:t> - внушение страха криком, жестами, мимикой; угрозы физического наказания милицией, спецшколой, богом; проявление насилия над животными; угрозы бросить ребенка или отнять его, лишить денег и др.</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344579">
        <w:rPr>
          <w:rFonts w:ascii="Arial" w:eastAsia="Times New Roman" w:hAnsi="Arial" w:cs="Arial"/>
          <w:i/>
          <w:iCs/>
          <w:color w:val="000000"/>
          <w:sz w:val="28"/>
          <w:szCs w:val="28"/>
          <w:lang w:eastAsia="ru-RU"/>
        </w:rPr>
        <w:t>2. Изоляция</w:t>
      </w:r>
      <w:r w:rsidRPr="008455B4">
        <w:rPr>
          <w:rFonts w:ascii="Arial" w:eastAsia="Times New Roman" w:hAnsi="Arial" w:cs="Arial"/>
          <w:color w:val="000000"/>
          <w:sz w:val="28"/>
          <w:szCs w:val="28"/>
          <w:lang w:eastAsia="ru-RU"/>
        </w:rPr>
        <w:t xml:space="preserve"> - постоянный </w:t>
      </w:r>
      <w:proofErr w:type="gramStart"/>
      <w:r w:rsidRPr="008455B4">
        <w:rPr>
          <w:rFonts w:ascii="Arial" w:eastAsia="Times New Roman" w:hAnsi="Arial" w:cs="Arial"/>
          <w:color w:val="000000"/>
          <w:sz w:val="28"/>
          <w:szCs w:val="28"/>
          <w:lang w:eastAsia="ru-RU"/>
        </w:rPr>
        <w:t>контроль за</w:t>
      </w:r>
      <w:proofErr w:type="gramEnd"/>
      <w:r w:rsidRPr="008455B4">
        <w:rPr>
          <w:rFonts w:ascii="Arial" w:eastAsia="Times New Roman" w:hAnsi="Arial" w:cs="Arial"/>
          <w:color w:val="000000"/>
          <w:sz w:val="28"/>
          <w:szCs w:val="28"/>
          <w:lang w:eastAsia="ru-RU"/>
        </w:rPr>
        <w:t xml:space="preserve"> тем, что делают женщина или ребенок, с кем дружат, встречаются, разговаривают; запрет на общение с близкими людьми, посещение зрелищных мероприятий и др.</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344579">
        <w:rPr>
          <w:rFonts w:ascii="Arial" w:eastAsia="Times New Roman" w:hAnsi="Arial" w:cs="Arial"/>
          <w:i/>
          <w:iCs/>
          <w:color w:val="000000"/>
          <w:sz w:val="28"/>
          <w:szCs w:val="28"/>
          <w:lang w:eastAsia="ru-RU"/>
        </w:rPr>
        <w:t>3. Физическое наказание</w:t>
      </w:r>
      <w:r w:rsidRPr="008455B4">
        <w:rPr>
          <w:rFonts w:ascii="Arial" w:eastAsia="Times New Roman" w:hAnsi="Arial" w:cs="Arial"/>
          <w:color w:val="000000"/>
          <w:sz w:val="28"/>
          <w:szCs w:val="28"/>
          <w:lang w:eastAsia="ru-RU"/>
        </w:rPr>
        <w:t> - избиение, пощечины, истязания, таскание за волосы, щипание и др.</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344579">
        <w:rPr>
          <w:rFonts w:ascii="Arial" w:eastAsia="Times New Roman" w:hAnsi="Arial" w:cs="Arial"/>
          <w:i/>
          <w:iCs/>
          <w:color w:val="000000"/>
          <w:sz w:val="28"/>
          <w:szCs w:val="28"/>
          <w:lang w:eastAsia="ru-RU"/>
        </w:rPr>
        <w:t xml:space="preserve">4. </w:t>
      </w:r>
      <w:proofErr w:type="gramStart"/>
      <w:r w:rsidRPr="00344579">
        <w:rPr>
          <w:rFonts w:ascii="Arial" w:eastAsia="Times New Roman" w:hAnsi="Arial" w:cs="Arial"/>
          <w:i/>
          <w:iCs/>
          <w:color w:val="000000"/>
          <w:sz w:val="28"/>
          <w:szCs w:val="28"/>
          <w:lang w:eastAsia="ru-RU"/>
        </w:rPr>
        <w:t>Эмоциональное</w:t>
      </w:r>
      <w:r w:rsidRPr="008455B4">
        <w:rPr>
          <w:rFonts w:ascii="Arial" w:eastAsia="Times New Roman" w:hAnsi="Arial" w:cs="Arial"/>
          <w:color w:val="000000"/>
          <w:sz w:val="28"/>
          <w:szCs w:val="28"/>
          <w:lang w:eastAsia="ru-RU"/>
        </w:rPr>
        <w:t> (психическое) насилие - не только запугивание, угрозы, изоляция, но и унижение чувства собственного достоинства и чести, словесные оскорбления, грубость; внушение мысли, что ребенок - самый худший, а женщина - плохая мать или жена, унижение в присутствии других людей; постоянная критика в адрес ребенка или женщины и др.</w:t>
      </w:r>
      <w:proofErr w:type="gramEnd"/>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Причины возникновения насилия в семье многочисленны. Среди них можно выделить две группы: одна причины, находящиеся в самой семье, во взаимоотношениях между ее членами; другая - вне семьи. Одна группа причин нередко порождает другую. Чаще всего насилие совершается в стрессовой ситуации. За последние годы наблюдается рост различных видов насилия и в благополучных семьях.</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proofErr w:type="gramStart"/>
      <w:r w:rsidRPr="00344579">
        <w:rPr>
          <w:rFonts w:ascii="Arial" w:eastAsia="Times New Roman" w:hAnsi="Arial" w:cs="Arial"/>
          <w:b/>
          <w:bCs/>
          <w:color w:val="000000"/>
          <w:sz w:val="28"/>
          <w:szCs w:val="28"/>
          <w:lang w:eastAsia="ru-RU"/>
        </w:rPr>
        <w:lastRenderedPageBreak/>
        <w:t>Причины возникновения насилия, лежащие в самой семье</w:t>
      </w:r>
      <w:r w:rsidRPr="008455B4">
        <w:rPr>
          <w:rFonts w:ascii="Arial" w:eastAsia="Times New Roman" w:hAnsi="Arial" w:cs="Arial"/>
          <w:color w:val="000000"/>
          <w:sz w:val="28"/>
          <w:szCs w:val="28"/>
          <w:lang w:eastAsia="ru-RU"/>
        </w:rPr>
        <w:t>: материальные трудности; наличие в семье безработного; нерешенная жилищная проблема; алкоголизм и пьянство среди членов семьи; наличие наркоманов в семье; неполная семья; отчим или мачеха в семье; ребенок-инвалид или с проблемами со здоровьем; нежеланный ребенок; трудный ребенок; снятие многих моральных запретов; семейные конфликты; самоутверждение за счет слабых;</w:t>
      </w:r>
      <w:proofErr w:type="gramEnd"/>
      <w:r w:rsidRPr="008455B4">
        <w:rPr>
          <w:rFonts w:ascii="Arial" w:eastAsia="Times New Roman" w:hAnsi="Arial" w:cs="Arial"/>
          <w:color w:val="000000"/>
          <w:sz w:val="28"/>
          <w:szCs w:val="28"/>
          <w:lang w:eastAsia="ru-RU"/>
        </w:rPr>
        <w:t xml:space="preserve"> культ жестокости, пропагандируемый в обществе.</w:t>
      </w:r>
    </w:p>
    <w:p w:rsidR="008455B4" w:rsidRPr="00C83A5A" w:rsidRDefault="008455B4" w:rsidP="008455B4">
      <w:pPr>
        <w:shd w:val="clear" w:color="auto" w:fill="FFFFFF"/>
        <w:spacing w:after="0" w:line="240" w:lineRule="auto"/>
        <w:rPr>
          <w:rFonts w:ascii="Arial" w:eastAsia="Times New Roman" w:hAnsi="Arial" w:cs="Arial"/>
          <w:b/>
          <w:i/>
          <w:color w:val="002060"/>
          <w:sz w:val="28"/>
          <w:szCs w:val="28"/>
          <w:lang w:eastAsia="ru-RU"/>
        </w:rPr>
      </w:pPr>
      <w:r w:rsidRPr="00C83A5A">
        <w:rPr>
          <w:rFonts w:ascii="Arial" w:eastAsia="Times New Roman" w:hAnsi="Arial" w:cs="Arial"/>
          <w:b/>
          <w:i/>
          <w:color w:val="002060"/>
          <w:sz w:val="28"/>
          <w:szCs w:val="28"/>
          <w:u w:val="single"/>
          <w:lang w:eastAsia="ru-RU"/>
        </w:rPr>
        <w:t>Последствия семейного насилия для ребенка</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 xml:space="preserve">Почему порка, </w:t>
      </w:r>
      <w:proofErr w:type="gramStart"/>
      <w:r w:rsidRPr="008455B4">
        <w:rPr>
          <w:rFonts w:ascii="Arial" w:eastAsia="Times New Roman" w:hAnsi="Arial" w:cs="Arial"/>
          <w:color w:val="000000"/>
          <w:sz w:val="28"/>
          <w:szCs w:val="28"/>
          <w:lang w:eastAsia="ru-RU"/>
        </w:rPr>
        <w:t>затрещины</w:t>
      </w:r>
      <w:proofErr w:type="gramEnd"/>
      <w:r w:rsidRPr="008455B4">
        <w:rPr>
          <w:rFonts w:ascii="Arial" w:eastAsia="Times New Roman" w:hAnsi="Arial" w:cs="Arial"/>
          <w:color w:val="000000"/>
          <w:sz w:val="28"/>
          <w:szCs w:val="28"/>
          <w:lang w:eastAsia="ru-RU"/>
        </w:rPr>
        <w:t>, даже такие, на первый взгляд. Невинные удары, как шлепок по руке, опасны для ребенка и представляют угрозу для общества?</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Они преподают ребенку урок насилия.</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Они нарушают безусловную уверенность, в которой нуждается каждый ребенок, - что он любим.</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Они рождают в ребенке тревогу: ожидание следующего удара.</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 xml:space="preserve">В них содержится ложь: притворяясь, будто решают педагогические задачи, </w:t>
      </w:r>
      <w:proofErr w:type="gramStart"/>
      <w:r w:rsidRPr="008455B4">
        <w:rPr>
          <w:rFonts w:ascii="Arial" w:eastAsia="Times New Roman" w:hAnsi="Arial" w:cs="Arial"/>
          <w:color w:val="000000"/>
          <w:sz w:val="28"/>
          <w:szCs w:val="28"/>
          <w:lang w:eastAsia="ru-RU"/>
        </w:rPr>
        <w:t>родители</w:t>
      </w:r>
      <w:proofErr w:type="gramEnd"/>
      <w:r w:rsidRPr="008455B4">
        <w:rPr>
          <w:rFonts w:ascii="Arial" w:eastAsia="Times New Roman" w:hAnsi="Arial" w:cs="Arial"/>
          <w:color w:val="000000"/>
          <w:sz w:val="28"/>
          <w:szCs w:val="28"/>
          <w:lang w:eastAsia="ru-RU"/>
        </w:rPr>
        <w:t xml:space="preserve"> таким образом срывают на ребенке свой гнев. Взрослый бьет ребенка только потому, что его самого били в детстве.</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Они вызывают гнев и желание отомстить, желание это остается вытесненным и проявляется много позже.</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Они учат принимать на веру противоречивые доказательства: "Я бью тебя для твоего собственного блага". Мозг ребенка хранит эту информацию.</w:t>
      </w:r>
    </w:p>
    <w:p w:rsidR="008455B4" w:rsidRPr="008455B4" w:rsidRDefault="008455B4" w:rsidP="008455B4">
      <w:pPr>
        <w:shd w:val="clear" w:color="auto" w:fill="FFFFFF"/>
        <w:spacing w:after="0" w:line="240" w:lineRule="auto"/>
        <w:rPr>
          <w:rFonts w:ascii="Arial" w:eastAsia="Times New Roman" w:hAnsi="Arial" w:cs="Arial"/>
          <w:color w:val="000000"/>
          <w:sz w:val="28"/>
          <w:szCs w:val="28"/>
          <w:lang w:eastAsia="ru-RU"/>
        </w:rPr>
      </w:pPr>
      <w:r w:rsidRPr="008455B4">
        <w:rPr>
          <w:rFonts w:ascii="Arial" w:eastAsia="Times New Roman" w:hAnsi="Arial" w:cs="Arial"/>
          <w:color w:val="000000"/>
          <w:sz w:val="28"/>
          <w:szCs w:val="28"/>
          <w:lang w:eastAsia="ru-RU"/>
        </w:rPr>
        <w:t>Они разрушают восприимчивость к собственному состраданию и сострадание к другим, ограничивая, таким образом, способность ребенка познавать себя и мир.</w:t>
      </w:r>
    </w:p>
    <w:p w:rsidR="00C21609" w:rsidRPr="00FE0742" w:rsidRDefault="00C21609" w:rsidP="00FE0742">
      <w:pPr>
        <w:pStyle w:val="a5"/>
        <w:shd w:val="clear" w:color="auto" w:fill="FFFFFF"/>
        <w:spacing w:before="150" w:beforeAutospacing="0" w:after="180" w:afterAutospacing="0"/>
        <w:rPr>
          <w:rFonts w:ascii="Arial" w:hAnsi="Arial" w:cs="Arial"/>
          <w:color w:val="002060"/>
          <w:sz w:val="28"/>
          <w:szCs w:val="28"/>
        </w:rPr>
      </w:pPr>
      <w:r w:rsidRPr="00FE0742">
        <w:rPr>
          <w:rStyle w:val="a3"/>
          <w:rFonts w:ascii="Arial" w:hAnsi="Arial" w:cs="Arial"/>
          <w:color w:val="002060"/>
          <w:sz w:val="28"/>
          <w:szCs w:val="28"/>
        </w:rPr>
        <w:t>Ответственность за совершение насилия</w:t>
      </w:r>
      <w:r w:rsidR="00FE0742" w:rsidRPr="00FE0742">
        <w:rPr>
          <w:rStyle w:val="a3"/>
          <w:rFonts w:ascii="Arial" w:hAnsi="Arial" w:cs="Arial"/>
          <w:color w:val="002060"/>
          <w:sz w:val="28"/>
          <w:szCs w:val="28"/>
        </w:rPr>
        <w:t xml:space="preserve"> </w:t>
      </w:r>
      <w:r w:rsidRPr="00FE0742">
        <w:rPr>
          <w:rStyle w:val="a3"/>
          <w:rFonts w:ascii="Arial" w:hAnsi="Arial" w:cs="Arial"/>
          <w:color w:val="002060"/>
          <w:sz w:val="28"/>
          <w:szCs w:val="28"/>
        </w:rPr>
        <w:t>в отношении несовершеннолетнего</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w:t>
      </w:r>
      <w:proofErr w:type="gramStart"/>
      <w:r w:rsidRPr="00344579">
        <w:rPr>
          <w:rFonts w:ascii="Arial" w:hAnsi="Arial" w:cs="Arial"/>
          <w:color w:val="111111"/>
          <w:sz w:val="28"/>
          <w:szCs w:val="28"/>
        </w:rPr>
        <w:t>опасное</w:t>
      </w:r>
      <w:proofErr w:type="gramEnd"/>
      <w:r w:rsidRPr="00344579">
        <w:rPr>
          <w:rFonts w:ascii="Arial" w:hAnsi="Arial" w:cs="Arial"/>
          <w:color w:val="111111"/>
          <w:sz w:val="28"/>
          <w:szCs w:val="28"/>
        </w:rPr>
        <w:t xml:space="preserve">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w:t>
      </w:r>
      <w:proofErr w:type="gramStart"/>
      <w:r w:rsidRPr="00344579">
        <w:rPr>
          <w:rFonts w:ascii="Arial" w:hAnsi="Arial" w:cs="Arial"/>
          <w:color w:val="111111"/>
          <w:sz w:val="28"/>
          <w:szCs w:val="28"/>
        </w:rPr>
        <w:t>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обязанностей или от уплаты алиментов.</w:t>
      </w:r>
      <w:proofErr w:type="gramEnd"/>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 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w:t>
      </w:r>
      <w:r w:rsidRPr="00FE0742">
        <w:rPr>
          <w:rFonts w:ascii="Arial" w:hAnsi="Arial" w:cs="Arial"/>
          <w:b/>
          <w:color w:val="002060"/>
          <w:sz w:val="28"/>
          <w:szCs w:val="28"/>
        </w:rPr>
        <w:t xml:space="preserve">Так, если законные представители ребенка виновны в </w:t>
      </w:r>
      <w:r w:rsidRPr="00FE0742">
        <w:rPr>
          <w:rFonts w:ascii="Arial" w:hAnsi="Arial" w:cs="Arial"/>
          <w:b/>
          <w:color w:val="002060"/>
          <w:sz w:val="28"/>
          <w:szCs w:val="28"/>
        </w:rPr>
        <w:lastRenderedPageBreak/>
        <w:t>неисполнении своих обязанностей, к ним может быть применена мера ответственности в виде лишения родительских прав</w:t>
      </w:r>
      <w:r w:rsidRPr="00344579">
        <w:rPr>
          <w:rFonts w:ascii="Arial" w:hAnsi="Arial" w:cs="Arial"/>
          <w:color w:val="111111"/>
          <w:sz w:val="28"/>
          <w:szCs w:val="28"/>
        </w:rPr>
        <w:t>. Если те же действия они совершили из-за душевного заболевания, то к ним применяется мера защиты,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Конкретно право детей на защиту своих законных интересов и личности от любых видов эксплуатации и насилия закреплено в Конвенц</w:t>
      </w:r>
      <w:proofErr w:type="gramStart"/>
      <w:r w:rsidRPr="00344579">
        <w:rPr>
          <w:rFonts w:ascii="Arial" w:hAnsi="Arial" w:cs="Arial"/>
          <w:color w:val="111111"/>
          <w:sz w:val="28"/>
          <w:szCs w:val="28"/>
        </w:rPr>
        <w:t>ии ОО</w:t>
      </w:r>
      <w:proofErr w:type="gramEnd"/>
      <w:r w:rsidRPr="00344579">
        <w:rPr>
          <w:rFonts w:ascii="Arial" w:hAnsi="Arial" w:cs="Arial"/>
          <w:color w:val="111111"/>
          <w:sz w:val="28"/>
          <w:szCs w:val="28"/>
        </w:rPr>
        <w:t>Н о правах ребенка, Законе РБ "О правах ребенка", Кодеке РБ о браке и семье, Уголовном кодексе и других нормативных правовых актах следующим образом. Так, </w:t>
      </w:r>
      <w:r w:rsidRPr="00344579">
        <w:rPr>
          <w:rStyle w:val="a3"/>
          <w:rFonts w:ascii="Arial" w:hAnsi="Arial" w:cs="Arial"/>
          <w:color w:val="111111"/>
          <w:sz w:val="28"/>
          <w:szCs w:val="28"/>
        </w:rPr>
        <w:t>Конвенция ООН о правах ребенка </w:t>
      </w:r>
      <w:r w:rsidRPr="00344579">
        <w:rPr>
          <w:rFonts w:ascii="Arial" w:hAnsi="Arial" w:cs="Arial"/>
          <w:color w:val="111111"/>
          <w:sz w:val="28"/>
          <w:szCs w:val="28"/>
        </w:rPr>
        <w:t>дает определение понятию «жестокое обращение» (ст. 19) и оговаривает необходимость принятие следующих мер:</w:t>
      </w:r>
    </w:p>
    <w:p w:rsidR="00C21609" w:rsidRPr="00344579" w:rsidRDefault="00C21609" w:rsidP="00C21609">
      <w:pPr>
        <w:pStyle w:val="a5"/>
        <w:numPr>
          <w:ilvl w:val="0"/>
          <w:numId w:val="4"/>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обеспечение в максимально возможной степени здорового развития ребенка (ст. 6);</w:t>
      </w:r>
    </w:p>
    <w:p w:rsidR="00C21609" w:rsidRPr="00344579" w:rsidRDefault="00C21609" w:rsidP="00C21609">
      <w:pPr>
        <w:pStyle w:val="a5"/>
        <w:numPr>
          <w:ilvl w:val="0"/>
          <w:numId w:val="4"/>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защиту от произвольного или незаконного вмешательства в личную жизнь ребенка, от посягательств на его честь и репутацию (ст. 16);</w:t>
      </w:r>
    </w:p>
    <w:p w:rsidR="00C21609" w:rsidRPr="00344579" w:rsidRDefault="00C21609" w:rsidP="00C21609">
      <w:pPr>
        <w:pStyle w:val="a5"/>
        <w:numPr>
          <w:ilvl w:val="0"/>
          <w:numId w:val="4"/>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организацию борьбы с болезнями и недоеданием (ст. 24);</w:t>
      </w:r>
    </w:p>
    <w:p w:rsidR="00C21609" w:rsidRPr="00344579" w:rsidRDefault="00C21609" w:rsidP="00C21609">
      <w:pPr>
        <w:pStyle w:val="a5"/>
        <w:numPr>
          <w:ilvl w:val="0"/>
          <w:numId w:val="4"/>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C21609" w:rsidRPr="00344579" w:rsidRDefault="00C21609" w:rsidP="00C21609">
      <w:pPr>
        <w:pStyle w:val="a5"/>
        <w:numPr>
          <w:ilvl w:val="0"/>
          <w:numId w:val="4"/>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защиту ребенка от сексуального посягательства (ст. 34) и других форм жестокого обращения (ст. 37);</w:t>
      </w:r>
    </w:p>
    <w:p w:rsidR="00C21609" w:rsidRPr="00344579" w:rsidRDefault="00C21609" w:rsidP="00C21609">
      <w:pPr>
        <w:pStyle w:val="a5"/>
        <w:numPr>
          <w:ilvl w:val="0"/>
          <w:numId w:val="4"/>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оказание помощи ребенку, явившемуся жертвой жестокого обращения (ст. 39).</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Style w:val="a3"/>
          <w:rFonts w:ascii="Arial" w:hAnsi="Arial" w:cs="Arial"/>
          <w:color w:val="111111"/>
          <w:sz w:val="28"/>
          <w:szCs w:val="28"/>
        </w:rPr>
        <w:t>Закон РБ «О правах ребенка» </w:t>
      </w:r>
      <w:r w:rsidRPr="00344579">
        <w:rPr>
          <w:rFonts w:ascii="Arial" w:hAnsi="Arial" w:cs="Arial"/>
          <w:color w:val="111111"/>
          <w:sz w:val="28"/>
          <w:szCs w:val="28"/>
        </w:rPr>
        <w:t>также</w:t>
      </w:r>
      <w:r w:rsidRPr="00344579">
        <w:rPr>
          <w:rStyle w:val="a3"/>
          <w:rFonts w:ascii="Arial" w:hAnsi="Arial" w:cs="Arial"/>
          <w:color w:val="111111"/>
          <w:sz w:val="28"/>
          <w:szCs w:val="28"/>
        </w:rPr>
        <w:t> </w:t>
      </w:r>
      <w:r w:rsidRPr="00344579">
        <w:rPr>
          <w:rFonts w:ascii="Arial" w:hAnsi="Arial" w:cs="Arial"/>
          <w:color w:val="111111"/>
          <w:sz w:val="28"/>
          <w:szCs w:val="28"/>
        </w:rPr>
        <w:t>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Эта же мера закреплена в </w:t>
      </w:r>
      <w:r w:rsidRPr="00344579">
        <w:rPr>
          <w:rStyle w:val="a3"/>
          <w:rFonts w:ascii="Arial" w:hAnsi="Arial" w:cs="Arial"/>
          <w:color w:val="111111"/>
          <w:sz w:val="28"/>
          <w:szCs w:val="28"/>
        </w:rPr>
        <w:t>Кодексе РБ о браке и семье</w:t>
      </w:r>
      <w:r w:rsidRPr="00344579">
        <w:rPr>
          <w:rFonts w:ascii="Arial" w:hAnsi="Arial" w:cs="Arial"/>
          <w:color w:val="111111"/>
          <w:sz w:val="28"/>
          <w:szCs w:val="28"/>
        </w:rPr>
        <w:t xml:space="preserve">,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w:t>
      </w:r>
      <w:r w:rsidRPr="00344579">
        <w:rPr>
          <w:rFonts w:ascii="Arial" w:hAnsi="Arial" w:cs="Arial"/>
          <w:color w:val="111111"/>
          <w:sz w:val="28"/>
          <w:szCs w:val="28"/>
        </w:rPr>
        <w:lastRenderedPageBreak/>
        <w:t>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Защита ребенка от различных форм насилия предусмотрена также нормами </w:t>
      </w:r>
      <w:r w:rsidRPr="00344579">
        <w:rPr>
          <w:rStyle w:val="a3"/>
          <w:rFonts w:ascii="Arial" w:hAnsi="Arial" w:cs="Arial"/>
          <w:color w:val="111111"/>
          <w:sz w:val="28"/>
          <w:szCs w:val="28"/>
        </w:rPr>
        <w:t>Кодекса РБ об административных правонарушениях</w:t>
      </w:r>
      <w:r w:rsidRPr="00344579">
        <w:rPr>
          <w:rFonts w:ascii="Arial" w:hAnsi="Arial" w:cs="Arial"/>
          <w:color w:val="111111"/>
          <w:sz w:val="28"/>
          <w:szCs w:val="28"/>
        </w:rPr>
        <w:t> (</w:t>
      </w:r>
      <w:proofErr w:type="spellStart"/>
      <w:r w:rsidRPr="00344579">
        <w:rPr>
          <w:rFonts w:ascii="Arial" w:hAnsi="Arial" w:cs="Arial"/>
          <w:color w:val="111111"/>
          <w:sz w:val="28"/>
          <w:szCs w:val="28"/>
        </w:rPr>
        <w:t>КРБоАП</w:t>
      </w:r>
      <w:proofErr w:type="spellEnd"/>
      <w:r w:rsidRPr="00344579">
        <w:rPr>
          <w:rFonts w:ascii="Arial" w:hAnsi="Arial" w:cs="Arial"/>
          <w:color w:val="111111"/>
          <w:sz w:val="28"/>
          <w:szCs w:val="28"/>
        </w:rPr>
        <w:t>) и </w:t>
      </w:r>
      <w:r w:rsidRPr="00344579">
        <w:rPr>
          <w:rStyle w:val="a3"/>
          <w:rFonts w:ascii="Arial" w:hAnsi="Arial" w:cs="Arial"/>
          <w:color w:val="111111"/>
          <w:sz w:val="28"/>
          <w:szCs w:val="28"/>
        </w:rPr>
        <w:t>Уголовного кодекса </w:t>
      </w:r>
      <w:r w:rsidRPr="00344579">
        <w:rPr>
          <w:rFonts w:ascii="Arial" w:hAnsi="Arial" w:cs="Arial"/>
          <w:color w:val="111111"/>
          <w:sz w:val="28"/>
          <w:szCs w:val="28"/>
        </w:rPr>
        <w:t>(УК)</w:t>
      </w:r>
      <w:r w:rsidRPr="00344579">
        <w:rPr>
          <w:rStyle w:val="a3"/>
          <w:rFonts w:ascii="Arial" w:hAnsi="Arial" w:cs="Arial"/>
          <w:color w:val="111111"/>
          <w:sz w:val="28"/>
          <w:szCs w:val="28"/>
        </w:rPr>
        <w:t>. </w:t>
      </w:r>
      <w:r w:rsidRPr="00344579">
        <w:rPr>
          <w:rFonts w:ascii="Arial" w:hAnsi="Arial" w:cs="Arial"/>
          <w:color w:val="111111"/>
          <w:sz w:val="28"/>
          <w:szCs w:val="28"/>
        </w:rPr>
        <w:t>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C21609" w:rsidRPr="00344579" w:rsidRDefault="00C21609" w:rsidP="00C21609">
      <w:pPr>
        <w:pStyle w:val="a5"/>
        <w:numPr>
          <w:ilvl w:val="0"/>
          <w:numId w:val="5"/>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против жизни и здоровья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C21609" w:rsidRPr="00344579" w:rsidRDefault="00C21609" w:rsidP="00C21609">
      <w:pPr>
        <w:pStyle w:val="a5"/>
        <w:numPr>
          <w:ilvl w:val="0"/>
          <w:numId w:val="5"/>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опасные для жизни и здоровья (оставление в опасности; заражение венерической болезнью, СПИДом; невыполнение обязанностей по воспитанию и обучению детей и др.);</w:t>
      </w:r>
    </w:p>
    <w:p w:rsidR="00C21609" w:rsidRPr="00344579" w:rsidRDefault="00C21609" w:rsidP="00C21609">
      <w:pPr>
        <w:pStyle w:val="a5"/>
        <w:numPr>
          <w:ilvl w:val="0"/>
          <w:numId w:val="5"/>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нарушающие нормальное половое развитие (изнасилование; насильственные действия сексуального характера; развратные действия и др.);</w:t>
      </w:r>
    </w:p>
    <w:p w:rsidR="00C21609" w:rsidRPr="00344579" w:rsidRDefault="00C21609" w:rsidP="00C21609">
      <w:pPr>
        <w:pStyle w:val="a5"/>
        <w:numPr>
          <w:ilvl w:val="0"/>
          <w:numId w:val="5"/>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нарушающие уклад семейных отношений и интересов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Подчеркнем, что в нашем законодательстве как </w:t>
      </w:r>
      <w:r w:rsidRPr="00344579">
        <w:rPr>
          <w:rStyle w:val="a3"/>
          <w:rFonts w:ascii="Arial" w:hAnsi="Arial" w:cs="Arial"/>
          <w:color w:val="111111"/>
          <w:sz w:val="28"/>
          <w:szCs w:val="28"/>
        </w:rPr>
        <w:t>отягчающее обстоятельство</w:t>
      </w:r>
      <w:r w:rsidRPr="00344579">
        <w:rPr>
          <w:rFonts w:ascii="Arial" w:hAnsi="Arial" w:cs="Arial"/>
          <w:color w:val="111111"/>
          <w:sz w:val="28"/>
          <w:szCs w:val="28"/>
        </w:rPr>
        <w:t>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 Рассмотрим наиболее часто встречающиеся ситуации.</w:t>
      </w:r>
    </w:p>
    <w:p w:rsidR="00C21609" w:rsidRPr="00FE0742" w:rsidRDefault="00C21609" w:rsidP="00C21609">
      <w:pPr>
        <w:pStyle w:val="a5"/>
        <w:shd w:val="clear" w:color="auto" w:fill="FFFFFF"/>
        <w:spacing w:before="150" w:beforeAutospacing="0" w:after="180" w:afterAutospacing="0"/>
        <w:jc w:val="both"/>
        <w:rPr>
          <w:rFonts w:ascii="Arial" w:hAnsi="Arial" w:cs="Arial"/>
          <w:b/>
          <w:color w:val="002060"/>
          <w:sz w:val="28"/>
          <w:szCs w:val="28"/>
        </w:rPr>
      </w:pPr>
      <w:r w:rsidRPr="00FE0742">
        <w:rPr>
          <w:rFonts w:ascii="Arial" w:hAnsi="Arial" w:cs="Arial"/>
          <w:b/>
          <w:color w:val="002060"/>
          <w:sz w:val="28"/>
          <w:szCs w:val="28"/>
        </w:rPr>
        <w:t xml:space="preserve">Прежде </w:t>
      </w:r>
      <w:proofErr w:type="gramStart"/>
      <w:r w:rsidRPr="00FE0742">
        <w:rPr>
          <w:rFonts w:ascii="Arial" w:hAnsi="Arial" w:cs="Arial"/>
          <w:b/>
          <w:color w:val="002060"/>
          <w:sz w:val="28"/>
          <w:szCs w:val="28"/>
        </w:rPr>
        <w:t>всего</w:t>
      </w:r>
      <w:proofErr w:type="gramEnd"/>
      <w:r w:rsidRPr="00FE0742">
        <w:rPr>
          <w:rFonts w:ascii="Arial" w:hAnsi="Arial" w:cs="Arial"/>
          <w:b/>
          <w:color w:val="002060"/>
          <w:sz w:val="28"/>
          <w:szCs w:val="28"/>
        </w:rPr>
        <w:t xml:space="preserve">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FE0742">
        <w:rPr>
          <w:rFonts w:ascii="Arial" w:hAnsi="Arial" w:cs="Arial"/>
          <w:b/>
          <w:color w:val="002060"/>
          <w:sz w:val="28"/>
          <w:szCs w:val="28"/>
        </w:rPr>
        <w:t>КРБоАП</w:t>
      </w:r>
      <w:proofErr w:type="spellEnd"/>
      <w:r w:rsidRPr="00FE0742">
        <w:rPr>
          <w:rFonts w:ascii="Arial" w:hAnsi="Arial" w:cs="Arial"/>
          <w:b/>
          <w:color w:val="002060"/>
          <w:sz w:val="28"/>
          <w:szCs w:val="28"/>
        </w:rPr>
        <w:t>).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w:t>
      </w:r>
      <w:r w:rsidRPr="00344579">
        <w:rPr>
          <w:rFonts w:ascii="Arial" w:hAnsi="Arial" w:cs="Arial"/>
          <w:color w:val="111111"/>
          <w:sz w:val="28"/>
          <w:szCs w:val="28"/>
        </w:rPr>
        <w:lastRenderedPageBreak/>
        <w:t xml:space="preserve">склоняя к употреблению алкоголя либо одурманивающих веществ (ст. 17.4 </w:t>
      </w:r>
      <w:proofErr w:type="spellStart"/>
      <w:r w:rsidRPr="00344579">
        <w:rPr>
          <w:rFonts w:ascii="Arial" w:hAnsi="Arial" w:cs="Arial"/>
          <w:color w:val="111111"/>
          <w:sz w:val="28"/>
          <w:szCs w:val="28"/>
        </w:rPr>
        <w:t>КРБоАП</w:t>
      </w:r>
      <w:proofErr w:type="spellEnd"/>
      <w:r w:rsidRPr="00344579">
        <w:rPr>
          <w:rFonts w:ascii="Arial" w:hAnsi="Arial" w:cs="Arial"/>
          <w:color w:val="111111"/>
          <w:sz w:val="28"/>
          <w:szCs w:val="28"/>
        </w:rPr>
        <w:t xml:space="preserve">). А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w:t>
      </w:r>
      <w:proofErr w:type="spellStart"/>
      <w:r w:rsidRPr="00344579">
        <w:rPr>
          <w:rFonts w:ascii="Arial" w:hAnsi="Arial" w:cs="Arial"/>
          <w:color w:val="111111"/>
          <w:sz w:val="28"/>
          <w:szCs w:val="28"/>
        </w:rPr>
        <w:t>КРБоАП</w:t>
      </w:r>
      <w:proofErr w:type="spellEnd"/>
      <w:r w:rsidRPr="00344579">
        <w:rPr>
          <w:rFonts w:ascii="Arial" w:hAnsi="Arial" w:cs="Arial"/>
          <w:color w:val="111111"/>
          <w:sz w:val="28"/>
          <w:szCs w:val="28"/>
        </w:rPr>
        <w:t>).</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Если же последствия оказались более тяжелыми, в действие вступает УК, в котором устанавливает наказание за нанесение ребенку</w:t>
      </w:r>
    </w:p>
    <w:p w:rsidR="00C21609" w:rsidRPr="00344579" w:rsidRDefault="00C21609" w:rsidP="00C21609">
      <w:pPr>
        <w:pStyle w:val="a5"/>
        <w:numPr>
          <w:ilvl w:val="0"/>
          <w:numId w:val="6"/>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w:t>
      </w:r>
    </w:p>
    <w:p w:rsidR="00C21609" w:rsidRPr="00344579" w:rsidRDefault="00C21609" w:rsidP="00C21609">
      <w:pPr>
        <w:pStyle w:val="a5"/>
        <w:numPr>
          <w:ilvl w:val="0"/>
          <w:numId w:val="6"/>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менее тяжких, не опасных для жизни, но вызвавших расстройство здоровья на срок от 3 недель до 4 месяцев (ст. 149 УК).</w:t>
      </w:r>
    </w:p>
    <w:p w:rsidR="00C21609" w:rsidRPr="00344579" w:rsidRDefault="00C21609" w:rsidP="00C21609">
      <w:pPr>
        <w:pStyle w:val="a5"/>
        <w:numPr>
          <w:ilvl w:val="0"/>
          <w:numId w:val="6"/>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легких, повлекших расстройство здоровья, продолжительностью более 6 дней, но не свыше 3 недель (ст. 153 УК). По этому преступлению дело заводится только по требованию потерпевшего или его законных представителей.</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Таким образом, в соответствии с нормами нашего законодательства к ответственности можно привлекать подростков старше 14 лет, допускающих насилие над </w:t>
      </w:r>
      <w:proofErr w:type="gramStart"/>
      <w:r w:rsidRPr="00344579">
        <w:rPr>
          <w:rFonts w:ascii="Arial" w:hAnsi="Arial" w:cs="Arial"/>
          <w:color w:val="111111"/>
          <w:sz w:val="28"/>
          <w:szCs w:val="28"/>
        </w:rPr>
        <w:t>более младшими</w:t>
      </w:r>
      <w:proofErr w:type="gramEnd"/>
      <w:r w:rsidRPr="00344579">
        <w:rPr>
          <w:rFonts w:ascii="Arial" w:hAnsi="Arial" w:cs="Arial"/>
          <w:color w:val="111111"/>
          <w:sz w:val="28"/>
          <w:szCs w:val="28"/>
        </w:rPr>
        <w:t xml:space="preserve"> или слабыми детьми. Однако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например, </w:t>
      </w:r>
      <w:proofErr w:type="spellStart"/>
      <w:r w:rsidRPr="00344579">
        <w:rPr>
          <w:rFonts w:ascii="Arial" w:hAnsi="Arial" w:cs="Arial"/>
          <w:color w:val="111111"/>
          <w:sz w:val="28"/>
          <w:szCs w:val="28"/>
        </w:rPr>
        <w:t>И.Самолюк</w:t>
      </w:r>
      <w:proofErr w:type="spellEnd"/>
      <w:r w:rsidRPr="00344579">
        <w:rPr>
          <w:rFonts w:ascii="Arial" w:hAnsi="Arial" w:cs="Arial"/>
          <w:color w:val="111111"/>
          <w:sz w:val="28"/>
          <w:szCs w:val="28"/>
        </w:rPr>
        <w:t>, истязанием является также лишение ребенка сна, пищи, длительное оставление его в темном, холодном помещении и т.д. Истязания осуществляются только умышленно, т.е. лицо старше 16 лет должно осознавать, что причиняет боль и страдания.</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Кроме того, в связи с физической и психологической незрелостью детей можно говорить о </w:t>
      </w:r>
      <w:r w:rsidRPr="00FE0742">
        <w:rPr>
          <w:rFonts w:ascii="Arial" w:hAnsi="Arial" w:cs="Arial"/>
          <w:b/>
          <w:color w:val="002060"/>
          <w:sz w:val="28"/>
          <w:szCs w:val="28"/>
        </w:rPr>
        <w:t>таком нарушении их прав, как оставление в опасности</w:t>
      </w:r>
      <w:r w:rsidRPr="00344579">
        <w:rPr>
          <w:rFonts w:ascii="Arial" w:hAnsi="Arial" w:cs="Arial"/>
          <w:color w:val="111111"/>
          <w:sz w:val="28"/>
          <w:szCs w:val="28"/>
        </w:rPr>
        <w:t xml:space="preserve">.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w:t>
      </w:r>
      <w:r w:rsidRPr="00344579">
        <w:rPr>
          <w:rFonts w:ascii="Arial" w:hAnsi="Arial" w:cs="Arial"/>
          <w:color w:val="111111"/>
          <w:sz w:val="28"/>
          <w:szCs w:val="28"/>
        </w:rPr>
        <w:lastRenderedPageBreak/>
        <w:t>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отвечать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C21609" w:rsidRPr="00344579" w:rsidRDefault="00C21609" w:rsidP="00C21609">
      <w:pPr>
        <w:pStyle w:val="a5"/>
        <w:numPr>
          <w:ilvl w:val="0"/>
          <w:numId w:val="7"/>
        </w:numPr>
        <w:shd w:val="clear" w:color="auto" w:fill="FFFFFF"/>
        <w:spacing w:before="150" w:beforeAutospacing="0" w:after="180" w:afterAutospacing="0"/>
        <w:ind w:left="450"/>
        <w:jc w:val="both"/>
        <w:rPr>
          <w:rFonts w:ascii="Arial" w:hAnsi="Arial" w:cs="Arial"/>
          <w:color w:val="111111"/>
          <w:sz w:val="28"/>
          <w:szCs w:val="28"/>
        </w:rPr>
      </w:pPr>
      <w:r w:rsidRPr="00344579">
        <w:rPr>
          <w:rFonts w:ascii="Arial" w:hAnsi="Arial" w:cs="Arial"/>
          <w:color w:val="000000"/>
          <w:sz w:val="28"/>
          <w:szCs w:val="28"/>
        </w:rPr>
        <w:t>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w:t>
      </w:r>
    </w:p>
    <w:p w:rsidR="00C21609" w:rsidRPr="00344579" w:rsidRDefault="00C21609" w:rsidP="00C21609">
      <w:pPr>
        <w:pStyle w:val="a5"/>
        <w:numPr>
          <w:ilvl w:val="0"/>
          <w:numId w:val="7"/>
        </w:numPr>
        <w:shd w:val="clear" w:color="auto" w:fill="FFFFFF"/>
        <w:spacing w:before="150" w:beforeAutospacing="0" w:after="180" w:afterAutospacing="0"/>
        <w:ind w:left="450"/>
        <w:jc w:val="both"/>
        <w:rPr>
          <w:rFonts w:ascii="Arial" w:hAnsi="Arial" w:cs="Arial"/>
          <w:color w:val="111111"/>
          <w:sz w:val="28"/>
          <w:szCs w:val="28"/>
        </w:rPr>
      </w:pPr>
      <w:proofErr w:type="gramStart"/>
      <w:r w:rsidRPr="00344579">
        <w:rPr>
          <w:rFonts w:ascii="Arial" w:hAnsi="Arial" w:cs="Arial"/>
          <w:color w:val="000000"/>
          <w:sz w:val="28"/>
          <w:szCs w:val="28"/>
        </w:rPr>
        <w:t>не сообщение</w:t>
      </w:r>
      <w:proofErr w:type="gramEnd"/>
      <w:r w:rsidRPr="00344579">
        <w:rPr>
          <w:rFonts w:ascii="Arial" w:hAnsi="Arial" w:cs="Arial"/>
          <w:color w:val="000000"/>
          <w:sz w:val="28"/>
          <w:szCs w:val="28"/>
        </w:rPr>
        <w:t xml:space="preserve"> в соответствующие учреждения или компетентным лицам о требуемой помощи. Например, ели родители или лица, их заменяющие, не в состоянии сами вылечить </w:t>
      </w:r>
      <w:proofErr w:type="gramStart"/>
      <w:r w:rsidRPr="00344579">
        <w:rPr>
          <w:rFonts w:ascii="Arial" w:hAnsi="Arial" w:cs="Arial"/>
          <w:color w:val="000000"/>
          <w:sz w:val="28"/>
          <w:szCs w:val="28"/>
        </w:rPr>
        <w:t>тяжело больного</w:t>
      </w:r>
      <w:proofErr w:type="gramEnd"/>
      <w:r w:rsidRPr="00344579">
        <w:rPr>
          <w:rFonts w:ascii="Arial" w:hAnsi="Arial" w:cs="Arial"/>
          <w:color w:val="000000"/>
          <w:sz w:val="28"/>
          <w:szCs w:val="28"/>
        </w:rPr>
        <w:t xml:space="preserve"> ребенка и не обращаются к медицинским работникам.</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Отдельного упоминания заслуживают </w:t>
      </w:r>
      <w:r w:rsidRPr="00FE0742">
        <w:rPr>
          <w:rFonts w:ascii="Arial" w:hAnsi="Arial" w:cs="Arial"/>
          <w:b/>
          <w:color w:val="002060"/>
          <w:sz w:val="28"/>
          <w:szCs w:val="28"/>
        </w:rPr>
        <w:t>суицидальные попытки</w:t>
      </w:r>
      <w:r w:rsidRPr="00344579">
        <w:rPr>
          <w:rFonts w:ascii="Arial" w:hAnsi="Arial" w:cs="Arial"/>
          <w:color w:val="111111"/>
          <w:sz w:val="28"/>
          <w:szCs w:val="28"/>
        </w:rPr>
        <w:t xml:space="preserve">. Дело в том, что в нашей стране не считается преступником человек, покушавшийся на самоубийство и оставшийся жить. Однако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w:t>
      </w:r>
      <w:r w:rsidRPr="00FE0742">
        <w:rPr>
          <w:rFonts w:ascii="Arial" w:hAnsi="Arial" w:cs="Arial"/>
          <w:b/>
          <w:i/>
          <w:color w:val="002060"/>
          <w:sz w:val="28"/>
          <w:szCs w:val="28"/>
        </w:rPr>
        <w:t>если ребенок подталкивается к самоубийству, то за подобные действия ответственность наступает как за умышленное убийство.</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Однако в законодательстве разграничивают доведение до самоубийства и склонение к нему. В первом случае обвиняемый осознает, что жестоко обращается или унижает ребенка, но может не предвидеть возможности совершения им суицида. Во втором случае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предпринимается такую попытку, которая может закончиться его гибелью.</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Заметим также, что в последнее время несовершеннолетние часто становятся жертвами </w:t>
      </w:r>
      <w:bookmarkStart w:id="0" w:name="_GoBack"/>
      <w:r w:rsidRPr="00FE0742">
        <w:rPr>
          <w:rFonts w:ascii="Arial" w:hAnsi="Arial" w:cs="Arial"/>
          <w:b/>
          <w:color w:val="002060"/>
          <w:sz w:val="28"/>
          <w:szCs w:val="28"/>
        </w:rPr>
        <w:t xml:space="preserve">преступлений, направленных против половой </w:t>
      </w:r>
      <w:r w:rsidRPr="00FE0742">
        <w:rPr>
          <w:rFonts w:ascii="Arial" w:hAnsi="Arial" w:cs="Arial"/>
          <w:b/>
          <w:color w:val="002060"/>
          <w:sz w:val="28"/>
          <w:szCs w:val="28"/>
        </w:rPr>
        <w:lastRenderedPageBreak/>
        <w:t>неприкосновенности или свободы</w:t>
      </w:r>
      <w:bookmarkEnd w:id="0"/>
      <w:r w:rsidRPr="00344579">
        <w:rPr>
          <w:rFonts w:ascii="Arial" w:hAnsi="Arial" w:cs="Arial"/>
          <w:color w:val="111111"/>
          <w:sz w:val="28"/>
          <w:szCs w:val="28"/>
        </w:rPr>
        <w:t xml:space="preserve">. Подобные деяния караются достаточно сурово, особенно если от насильника пострадал ребенок, что обусловлено физической слабостью детей, незнанием ими приемов защиты, а также сравнительно быстрой потерей </w:t>
      </w:r>
      <w:proofErr w:type="gramStart"/>
      <w:r w:rsidRPr="00344579">
        <w:rPr>
          <w:rFonts w:ascii="Arial" w:hAnsi="Arial" w:cs="Arial"/>
          <w:color w:val="111111"/>
          <w:sz w:val="28"/>
          <w:szCs w:val="28"/>
        </w:rPr>
        <w:t>возможности к сопротивлению</w:t>
      </w:r>
      <w:proofErr w:type="gramEnd"/>
      <w:r w:rsidRPr="00344579">
        <w:rPr>
          <w:rFonts w:ascii="Arial" w:hAnsi="Arial" w:cs="Arial"/>
          <w:color w:val="111111"/>
          <w:sz w:val="28"/>
          <w:szCs w:val="28"/>
        </w:rPr>
        <w:t xml:space="preserve">. К самым тяжким преступлениям в этой сфере относится изнасилование – половое сношение </w:t>
      </w:r>
      <w:proofErr w:type="gramStart"/>
      <w:r w:rsidRPr="00344579">
        <w:rPr>
          <w:rFonts w:ascii="Arial" w:hAnsi="Arial" w:cs="Arial"/>
          <w:color w:val="111111"/>
          <w:sz w:val="28"/>
          <w:szCs w:val="28"/>
        </w:rPr>
        <w:t>вопреки</w:t>
      </w:r>
      <w:proofErr w:type="gramEnd"/>
      <w:r w:rsidRPr="00344579">
        <w:rPr>
          <w:rFonts w:ascii="Arial" w:hAnsi="Arial" w:cs="Arial"/>
          <w:color w:val="111111"/>
          <w:sz w:val="28"/>
          <w:szCs w:val="28"/>
        </w:rPr>
        <w:t xml:space="preserve"> </w:t>
      </w:r>
      <w:proofErr w:type="gramStart"/>
      <w:r w:rsidRPr="00344579">
        <w:rPr>
          <w:rFonts w:ascii="Arial" w:hAnsi="Arial" w:cs="Arial"/>
          <w:color w:val="111111"/>
          <w:sz w:val="28"/>
          <w:szCs w:val="28"/>
        </w:rPr>
        <w:t>воли</w:t>
      </w:r>
      <w:proofErr w:type="gramEnd"/>
      <w:r w:rsidRPr="00344579">
        <w:rPr>
          <w:rFonts w:ascii="Arial" w:hAnsi="Arial" w:cs="Arial"/>
          <w:color w:val="111111"/>
          <w:sz w:val="28"/>
          <w:szCs w:val="28"/>
        </w:rPr>
        <w:t xml:space="preserve">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болезненного либо бессознательного состояния, вызванного, например, алкоголем или наркотиками и т.п. потерпевшая заведомо для виновного не понимала характера совершаемых с нею действий. Уточним, что ст. 166 УК квалифицирует преступления в отношении лиц женского пола, а насильственные действия сексуального характера над мужчинами квалифицируются по статье 167 УК.</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344579">
        <w:rPr>
          <w:rFonts w:ascii="Arial" w:hAnsi="Arial" w:cs="Arial"/>
          <w:color w:val="111111"/>
          <w:sz w:val="28"/>
          <w:szCs w:val="28"/>
        </w:rPr>
        <w:t>дисфункциональных</w:t>
      </w:r>
      <w:proofErr w:type="spellEnd"/>
      <w:r w:rsidRPr="00344579">
        <w:rPr>
          <w:rFonts w:ascii="Arial" w:hAnsi="Arial" w:cs="Arial"/>
          <w:color w:val="111111"/>
          <w:sz w:val="28"/>
          <w:szCs w:val="28"/>
        </w:rPr>
        <w:t>, и в “нормальных” семьях.</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В отдельную главу УК РБ выделены преступления, нарушающие семейный уклад и интересы несовершеннолетних, включая вовлечение их в совершение </w:t>
      </w:r>
      <w:r w:rsidRPr="00344579">
        <w:rPr>
          <w:rFonts w:ascii="Arial" w:hAnsi="Arial" w:cs="Arial"/>
          <w:color w:val="111111"/>
          <w:sz w:val="28"/>
          <w:szCs w:val="28"/>
        </w:rPr>
        <w:lastRenderedPageBreak/>
        <w:t xml:space="preserve">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совершению преступлений, в </w:t>
      </w:r>
      <w:proofErr w:type="spellStart"/>
      <w:r w:rsidRPr="00344579">
        <w:rPr>
          <w:rFonts w:ascii="Arial" w:hAnsi="Arial" w:cs="Arial"/>
          <w:color w:val="111111"/>
          <w:sz w:val="28"/>
          <w:szCs w:val="28"/>
        </w:rPr>
        <w:t>т.ч</w:t>
      </w:r>
      <w:proofErr w:type="spellEnd"/>
      <w:r w:rsidRPr="00344579">
        <w:rPr>
          <w:rFonts w:ascii="Arial" w:hAnsi="Arial" w:cs="Arial"/>
          <w:color w:val="111111"/>
          <w:sz w:val="28"/>
          <w:szCs w:val="28"/>
        </w:rPr>
        <w:t xml:space="preserve">.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w:t>
      </w:r>
      <w:proofErr w:type="gramStart"/>
      <w:r w:rsidRPr="00344579">
        <w:rPr>
          <w:rFonts w:ascii="Arial" w:hAnsi="Arial" w:cs="Arial"/>
          <w:color w:val="111111"/>
          <w:sz w:val="28"/>
          <w:szCs w:val="28"/>
        </w:rPr>
        <w:t>попрошайничество</w:t>
      </w:r>
      <w:proofErr w:type="gramEnd"/>
      <w:r w:rsidRPr="00344579">
        <w:rPr>
          <w:rFonts w:ascii="Arial" w:hAnsi="Arial" w:cs="Arial"/>
          <w:color w:val="111111"/>
          <w:sz w:val="28"/>
          <w:szCs w:val="28"/>
        </w:rPr>
        <w:t xml:space="preserve">; изготовление предметов порнографического характера. Возможно соединение бродяжничества с </w:t>
      </w:r>
      <w:proofErr w:type="gramStart"/>
      <w:r w:rsidRPr="00344579">
        <w:rPr>
          <w:rFonts w:ascii="Arial" w:hAnsi="Arial" w:cs="Arial"/>
          <w:color w:val="111111"/>
          <w:sz w:val="28"/>
          <w:szCs w:val="28"/>
        </w:rPr>
        <w:t>попрошайничеством</w:t>
      </w:r>
      <w:proofErr w:type="gramEnd"/>
      <w:r w:rsidRPr="00344579">
        <w:rPr>
          <w:rFonts w:ascii="Arial" w:hAnsi="Arial" w:cs="Arial"/>
          <w:color w:val="111111"/>
          <w:sz w:val="28"/>
          <w:szCs w:val="28"/>
        </w:rPr>
        <w:t xml:space="preserve"> – выведение детей на улицу в плохой одежде для создания видимости крайне бедственного положения.</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опекун а) использовал предоставленные ему права в целях получения материальной </w:t>
      </w:r>
      <w:proofErr w:type="gramStart"/>
      <w:r w:rsidRPr="00344579">
        <w:rPr>
          <w:rFonts w:ascii="Arial" w:hAnsi="Arial" w:cs="Arial"/>
          <w:color w:val="111111"/>
          <w:sz w:val="28"/>
          <w:szCs w:val="28"/>
        </w:rPr>
        <w:t>выгоды</w:t>
      </w:r>
      <w:proofErr w:type="gramEnd"/>
      <w:r w:rsidRPr="00344579">
        <w:rPr>
          <w:rFonts w:ascii="Arial" w:hAnsi="Arial" w:cs="Arial"/>
          <w:color w:val="111111"/>
          <w:sz w:val="28"/>
          <w:szCs w:val="28"/>
        </w:rPr>
        <w:t xml:space="preserve">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На педагогов, работников социальных, медиков, представителей правоохранительных органов и др. может возлагаться общая и специальная дисциплинарная ответственность. Смысл и значение этих видов ответственности состоит в применении более строгих дисциплинарных взысканий к нарушителям за проступки как непосредственно связанные с работой, так и не связанные с ней. </w:t>
      </w:r>
      <w:proofErr w:type="gramStart"/>
      <w:r w:rsidRPr="00344579">
        <w:rPr>
          <w:rFonts w:ascii="Arial" w:hAnsi="Arial" w:cs="Arial"/>
          <w:color w:val="111111"/>
          <w:sz w:val="28"/>
          <w:szCs w:val="28"/>
        </w:rPr>
        <w:t>Педагог, например, несет ответственность за повторное в течение года грубое нарушение устава образовательного учреждения; применение (даже однократное) методов воспитания и обучения, связанных с физическим и (или) психическим насилием над учащимся; появление на работе в состоянии алкогольного, наркотического или токсического опьянения, а также за действия дискредитирующие звание педагога (жестокое обращение с собственными детьми и т.д.).</w:t>
      </w:r>
      <w:proofErr w:type="gramEnd"/>
    </w:p>
    <w:p w:rsidR="00C21609" w:rsidRPr="00344579" w:rsidRDefault="00C21609" w:rsidP="00C21609">
      <w:pPr>
        <w:pStyle w:val="a5"/>
        <w:shd w:val="clear" w:color="auto" w:fill="FFFFFF"/>
        <w:spacing w:before="150" w:beforeAutospacing="0" w:after="180" w:afterAutospacing="0"/>
        <w:jc w:val="both"/>
        <w:rPr>
          <w:rFonts w:ascii="Arial" w:hAnsi="Arial" w:cs="Arial"/>
          <w:color w:val="111111"/>
          <w:sz w:val="28"/>
          <w:szCs w:val="28"/>
        </w:rPr>
      </w:pPr>
      <w:r w:rsidRPr="00344579">
        <w:rPr>
          <w:rFonts w:ascii="Arial" w:hAnsi="Arial" w:cs="Arial"/>
          <w:color w:val="111111"/>
          <w:sz w:val="28"/>
          <w:szCs w:val="28"/>
        </w:rPr>
        <w:t xml:space="preserve">В целом, можно утверждать, что нормативная база для защиты прав и интересов детей в Беларуси создана. Сложность заключается в том, что государство не всегда обеспечивает соблюдение существующих норм, в </w:t>
      </w:r>
      <w:proofErr w:type="spellStart"/>
      <w:r w:rsidRPr="00344579">
        <w:rPr>
          <w:rFonts w:ascii="Arial" w:hAnsi="Arial" w:cs="Arial"/>
          <w:color w:val="111111"/>
          <w:sz w:val="28"/>
          <w:szCs w:val="28"/>
        </w:rPr>
        <w:t>т.ч</w:t>
      </w:r>
      <w:proofErr w:type="spellEnd"/>
      <w:r w:rsidRPr="00344579">
        <w:rPr>
          <w:rFonts w:ascii="Arial" w:hAnsi="Arial" w:cs="Arial"/>
          <w:color w:val="111111"/>
          <w:sz w:val="28"/>
          <w:szCs w:val="28"/>
        </w:rPr>
        <w:t>., защиту несовершеннолетних от жестокого обращения. В создавшейся ситуации необходимо воздействие на общественное сознание с целью формирования негативного отношения к любому виду насилия, организация профилактической работы по преодолению этого явления и оказание действенной помощи пострадавшим.</w:t>
      </w:r>
    </w:p>
    <w:p w:rsidR="00DB578C" w:rsidRPr="00DB578C" w:rsidRDefault="00DB578C" w:rsidP="00DB578C">
      <w:pPr>
        <w:shd w:val="clear" w:color="auto" w:fill="FFFFFF"/>
        <w:spacing w:before="150" w:after="180" w:line="240" w:lineRule="auto"/>
        <w:jc w:val="both"/>
        <w:rPr>
          <w:rFonts w:ascii="Arial" w:eastAsia="Times New Roman" w:hAnsi="Arial" w:cs="Arial"/>
          <w:color w:val="111111"/>
          <w:sz w:val="28"/>
          <w:szCs w:val="28"/>
          <w:lang w:eastAsia="ru-RU"/>
        </w:rPr>
      </w:pPr>
      <w:r w:rsidRPr="00DB578C">
        <w:rPr>
          <w:rFonts w:ascii="Arial" w:eastAsia="Times New Roman" w:hAnsi="Arial" w:cs="Arial"/>
          <w:color w:val="111111"/>
          <w:sz w:val="28"/>
          <w:szCs w:val="28"/>
          <w:lang w:eastAsia="ru-RU"/>
        </w:rPr>
        <w:lastRenderedPageBreak/>
        <w:t>Итак, незащищенность, материальная зависимость, возрастные особенности психики несовершеннолетних (незрелость, подчинение авторитету взрослого, доверчивость, недостаток жизненного опыта, неумение полно и критично оценивать сложившуюся ситуацию и прогнозировать возможные последствия) привели к тому, что в условиях роста насилия в обществе жертвой жестокого обращения чаще всего становится ребенок. Перечень видов насилия над детьми в настоящее время пополнился, включив экономическое насилие, торговлю детьми и пр. Между тем модель поведения, усвоенная в детстве, воспроизводится в других социальных институтах: школе, армии, государстве в целом. Поэтому остановить эскалацию насилия возможно, только преодолев жестокость по отношению к беззащитным детям.</w:t>
      </w:r>
    </w:p>
    <w:p w:rsidR="00DB578C" w:rsidRPr="00DB578C" w:rsidRDefault="00DB578C" w:rsidP="00DB578C">
      <w:pPr>
        <w:shd w:val="clear" w:color="auto" w:fill="FFFFFF"/>
        <w:spacing w:before="150" w:after="180" w:line="240" w:lineRule="auto"/>
        <w:jc w:val="both"/>
        <w:rPr>
          <w:rFonts w:ascii="Arial" w:eastAsia="Times New Roman" w:hAnsi="Arial" w:cs="Arial"/>
          <w:color w:val="111111"/>
          <w:sz w:val="28"/>
          <w:szCs w:val="28"/>
          <w:lang w:eastAsia="ru-RU"/>
        </w:rPr>
      </w:pPr>
      <w:r w:rsidRPr="00344579">
        <w:rPr>
          <w:rFonts w:ascii="Arial" w:eastAsia="Times New Roman" w:hAnsi="Arial" w:cs="Arial"/>
          <w:b/>
          <w:bCs/>
          <w:color w:val="111111"/>
          <w:sz w:val="28"/>
          <w:szCs w:val="28"/>
          <w:lang w:eastAsia="ru-RU"/>
        </w:rPr>
        <w:t>Список рекомендуемой литературы:</w:t>
      </w:r>
    </w:p>
    <w:p w:rsidR="00DB578C" w:rsidRPr="00DB578C" w:rsidRDefault="00DB578C" w:rsidP="00DB578C">
      <w:pPr>
        <w:shd w:val="clear" w:color="auto" w:fill="FFFFFF"/>
        <w:spacing w:before="150" w:after="180" w:line="240" w:lineRule="auto"/>
        <w:jc w:val="both"/>
        <w:rPr>
          <w:rFonts w:ascii="Arial" w:eastAsia="Times New Roman" w:hAnsi="Arial" w:cs="Arial"/>
          <w:color w:val="111111"/>
          <w:sz w:val="28"/>
          <w:szCs w:val="28"/>
          <w:lang w:eastAsia="ru-RU"/>
        </w:rPr>
      </w:pPr>
      <w:r w:rsidRPr="00DB578C">
        <w:rPr>
          <w:rFonts w:ascii="Arial" w:eastAsia="Times New Roman" w:hAnsi="Arial" w:cs="Arial"/>
          <w:color w:val="111111"/>
          <w:sz w:val="28"/>
          <w:szCs w:val="28"/>
          <w:lang w:eastAsia="ru-RU"/>
        </w:rPr>
        <w:t>Законодательные акты и иные нормативные документы</w:t>
      </w:r>
    </w:p>
    <w:p w:rsidR="00DB578C" w:rsidRPr="00DB578C" w:rsidRDefault="00DB578C" w:rsidP="00DB578C">
      <w:pPr>
        <w:numPr>
          <w:ilvl w:val="0"/>
          <w:numId w:val="8"/>
        </w:numPr>
        <w:shd w:val="clear" w:color="auto" w:fill="FFFFFF"/>
        <w:spacing w:before="150" w:after="180" w:line="240" w:lineRule="auto"/>
        <w:ind w:left="450"/>
        <w:jc w:val="both"/>
        <w:rPr>
          <w:rFonts w:ascii="Arial" w:eastAsia="Times New Roman" w:hAnsi="Arial" w:cs="Arial"/>
          <w:color w:val="111111"/>
          <w:sz w:val="28"/>
          <w:szCs w:val="28"/>
          <w:lang w:eastAsia="ru-RU"/>
        </w:rPr>
      </w:pPr>
      <w:r w:rsidRPr="00DB578C">
        <w:rPr>
          <w:rFonts w:ascii="Arial" w:eastAsia="Times New Roman" w:hAnsi="Arial" w:cs="Arial"/>
          <w:color w:val="000000"/>
          <w:sz w:val="28"/>
          <w:szCs w:val="28"/>
          <w:lang w:eastAsia="ru-RU"/>
        </w:rPr>
        <w:t>Конвенция ООН о правах ребенка // Права человека: Сборник международно-правовых документов</w:t>
      </w:r>
      <w:proofErr w:type="gramStart"/>
      <w:r w:rsidRPr="00DB578C">
        <w:rPr>
          <w:rFonts w:ascii="Arial" w:eastAsia="Times New Roman" w:hAnsi="Arial" w:cs="Arial"/>
          <w:color w:val="000000"/>
          <w:sz w:val="28"/>
          <w:szCs w:val="28"/>
          <w:lang w:eastAsia="ru-RU"/>
        </w:rPr>
        <w:t xml:space="preserve"> / С</w:t>
      </w:r>
      <w:proofErr w:type="gramEnd"/>
      <w:r w:rsidRPr="00DB578C">
        <w:rPr>
          <w:rFonts w:ascii="Arial" w:eastAsia="Times New Roman" w:hAnsi="Arial" w:cs="Arial"/>
          <w:color w:val="000000"/>
          <w:sz w:val="28"/>
          <w:szCs w:val="28"/>
          <w:lang w:eastAsia="ru-RU"/>
        </w:rPr>
        <w:t xml:space="preserve">ост. </w:t>
      </w:r>
      <w:proofErr w:type="spellStart"/>
      <w:r w:rsidRPr="00DB578C">
        <w:rPr>
          <w:rFonts w:ascii="Arial" w:eastAsia="Times New Roman" w:hAnsi="Arial" w:cs="Arial"/>
          <w:color w:val="000000"/>
          <w:sz w:val="28"/>
          <w:szCs w:val="28"/>
          <w:lang w:eastAsia="ru-RU"/>
        </w:rPr>
        <w:t>В.В.Щербов</w:t>
      </w:r>
      <w:proofErr w:type="spellEnd"/>
      <w:r w:rsidRPr="00DB578C">
        <w:rPr>
          <w:rFonts w:ascii="Arial" w:eastAsia="Times New Roman" w:hAnsi="Arial" w:cs="Arial"/>
          <w:color w:val="000000"/>
          <w:sz w:val="28"/>
          <w:szCs w:val="28"/>
          <w:lang w:eastAsia="ru-RU"/>
        </w:rPr>
        <w:t xml:space="preserve">. Мн.: </w:t>
      </w:r>
      <w:proofErr w:type="spellStart"/>
      <w:r w:rsidRPr="00DB578C">
        <w:rPr>
          <w:rFonts w:ascii="Arial" w:eastAsia="Times New Roman" w:hAnsi="Arial" w:cs="Arial"/>
          <w:color w:val="000000"/>
          <w:sz w:val="28"/>
          <w:szCs w:val="28"/>
          <w:lang w:eastAsia="ru-RU"/>
        </w:rPr>
        <w:t>Белфранс</w:t>
      </w:r>
      <w:proofErr w:type="spellEnd"/>
      <w:r w:rsidRPr="00DB578C">
        <w:rPr>
          <w:rFonts w:ascii="Arial" w:eastAsia="Times New Roman" w:hAnsi="Arial" w:cs="Arial"/>
          <w:color w:val="000000"/>
          <w:sz w:val="28"/>
          <w:szCs w:val="28"/>
          <w:lang w:eastAsia="ru-RU"/>
        </w:rPr>
        <w:t>, 1999. 1146 с.</w:t>
      </w:r>
    </w:p>
    <w:p w:rsidR="00DB578C" w:rsidRPr="00DB578C" w:rsidRDefault="00DB578C" w:rsidP="00DB578C">
      <w:pPr>
        <w:numPr>
          <w:ilvl w:val="0"/>
          <w:numId w:val="8"/>
        </w:numPr>
        <w:shd w:val="clear" w:color="auto" w:fill="FFFFFF"/>
        <w:spacing w:before="150" w:after="180" w:line="240" w:lineRule="auto"/>
        <w:ind w:left="450"/>
        <w:jc w:val="both"/>
        <w:rPr>
          <w:rFonts w:ascii="Arial" w:eastAsia="Times New Roman" w:hAnsi="Arial" w:cs="Arial"/>
          <w:color w:val="111111"/>
          <w:sz w:val="28"/>
          <w:szCs w:val="28"/>
          <w:lang w:eastAsia="ru-RU"/>
        </w:rPr>
      </w:pPr>
      <w:r w:rsidRPr="00DB578C">
        <w:rPr>
          <w:rFonts w:ascii="Arial" w:eastAsia="Times New Roman" w:hAnsi="Arial" w:cs="Arial"/>
          <w:color w:val="000000"/>
          <w:sz w:val="28"/>
          <w:szCs w:val="28"/>
          <w:lang w:eastAsia="ru-RU"/>
        </w:rPr>
        <w:t>Закон Республики Беларусь "Об основах системы профилактики безнадзорности и правонарушений несовершеннолетних" // Национальный реестр правовых актов Республики Беларусь, 2003 г. № 64. рег. № 2/949.</w:t>
      </w:r>
    </w:p>
    <w:p w:rsidR="00DB578C" w:rsidRPr="00DB578C" w:rsidRDefault="00DB578C" w:rsidP="00DB578C">
      <w:pPr>
        <w:numPr>
          <w:ilvl w:val="0"/>
          <w:numId w:val="8"/>
        </w:numPr>
        <w:shd w:val="clear" w:color="auto" w:fill="FFFFFF"/>
        <w:spacing w:before="150" w:after="180" w:line="240" w:lineRule="auto"/>
        <w:ind w:left="450"/>
        <w:jc w:val="both"/>
        <w:rPr>
          <w:rFonts w:ascii="Arial" w:eastAsia="Times New Roman" w:hAnsi="Arial" w:cs="Arial"/>
          <w:color w:val="111111"/>
          <w:sz w:val="28"/>
          <w:szCs w:val="28"/>
          <w:lang w:eastAsia="ru-RU"/>
        </w:rPr>
      </w:pPr>
      <w:r w:rsidRPr="00DB578C">
        <w:rPr>
          <w:rFonts w:ascii="Arial" w:eastAsia="Times New Roman" w:hAnsi="Arial" w:cs="Arial"/>
          <w:color w:val="000000"/>
          <w:sz w:val="28"/>
          <w:szCs w:val="28"/>
          <w:lang w:eastAsia="ru-RU"/>
        </w:rPr>
        <w:t>Закон Республики Беларусь о внесении изменений и дополнений в Закон Республики Беларусь “О правах ребенка” // Национальный реестр правовых актов Республики Беларусь, 2000 г. N 103. рег. № 2/215.</w:t>
      </w:r>
    </w:p>
    <w:p w:rsidR="00DB578C" w:rsidRPr="00DB578C" w:rsidRDefault="00DB578C" w:rsidP="00DB578C">
      <w:pPr>
        <w:numPr>
          <w:ilvl w:val="0"/>
          <w:numId w:val="8"/>
        </w:numPr>
        <w:shd w:val="clear" w:color="auto" w:fill="FFFFFF"/>
        <w:spacing w:before="150" w:after="180" w:line="240" w:lineRule="auto"/>
        <w:ind w:left="450"/>
        <w:jc w:val="both"/>
        <w:rPr>
          <w:rFonts w:ascii="Arial" w:eastAsia="Times New Roman" w:hAnsi="Arial" w:cs="Arial"/>
          <w:color w:val="111111"/>
          <w:sz w:val="28"/>
          <w:szCs w:val="28"/>
          <w:lang w:eastAsia="ru-RU"/>
        </w:rPr>
      </w:pPr>
      <w:r w:rsidRPr="00DB578C">
        <w:rPr>
          <w:rFonts w:ascii="Arial" w:eastAsia="Times New Roman" w:hAnsi="Arial" w:cs="Arial"/>
          <w:color w:val="000000"/>
          <w:sz w:val="28"/>
          <w:szCs w:val="28"/>
          <w:lang w:eastAsia="ru-RU"/>
        </w:rPr>
        <w:t xml:space="preserve">Кодекс Республики Беларусь об административных правонарушениях: Текст Кодекса по состоянию на 15.04.2005 г. Мн.: </w:t>
      </w:r>
      <w:proofErr w:type="spellStart"/>
      <w:r w:rsidRPr="00DB578C">
        <w:rPr>
          <w:rFonts w:ascii="Arial" w:eastAsia="Times New Roman" w:hAnsi="Arial" w:cs="Arial"/>
          <w:color w:val="000000"/>
          <w:sz w:val="28"/>
          <w:szCs w:val="28"/>
          <w:lang w:eastAsia="ru-RU"/>
        </w:rPr>
        <w:t>Амалфея</w:t>
      </w:r>
      <w:proofErr w:type="spellEnd"/>
      <w:r w:rsidRPr="00DB578C">
        <w:rPr>
          <w:rFonts w:ascii="Arial" w:eastAsia="Times New Roman" w:hAnsi="Arial" w:cs="Arial"/>
          <w:color w:val="000000"/>
          <w:sz w:val="28"/>
          <w:szCs w:val="28"/>
          <w:lang w:eastAsia="ru-RU"/>
        </w:rPr>
        <w:t>, 2005. 272 с.</w:t>
      </w:r>
    </w:p>
    <w:p w:rsidR="004170E3" w:rsidRPr="00344579" w:rsidRDefault="004170E3">
      <w:pPr>
        <w:rPr>
          <w:rFonts w:ascii="Arial" w:hAnsi="Arial" w:cs="Arial"/>
          <w:sz w:val="28"/>
          <w:szCs w:val="28"/>
        </w:rPr>
      </w:pPr>
    </w:p>
    <w:sectPr w:rsidR="004170E3" w:rsidRPr="00344579" w:rsidSect="003445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2570"/>
    <w:multiLevelType w:val="multilevel"/>
    <w:tmpl w:val="C97E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2531B0"/>
    <w:multiLevelType w:val="multilevel"/>
    <w:tmpl w:val="C0A6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A5F59"/>
    <w:multiLevelType w:val="multilevel"/>
    <w:tmpl w:val="3262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46777"/>
    <w:multiLevelType w:val="multilevel"/>
    <w:tmpl w:val="0C06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1C70D7"/>
    <w:multiLevelType w:val="multilevel"/>
    <w:tmpl w:val="69CE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874DE5"/>
    <w:multiLevelType w:val="multilevel"/>
    <w:tmpl w:val="36CA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092C55"/>
    <w:multiLevelType w:val="multilevel"/>
    <w:tmpl w:val="CFF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5777AA"/>
    <w:multiLevelType w:val="multilevel"/>
    <w:tmpl w:val="F81C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B4"/>
    <w:rsid w:val="00344579"/>
    <w:rsid w:val="004170E3"/>
    <w:rsid w:val="008455B4"/>
    <w:rsid w:val="00C21609"/>
    <w:rsid w:val="00C83A5A"/>
    <w:rsid w:val="00DB578C"/>
    <w:rsid w:val="00FE0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55B4"/>
    <w:rPr>
      <w:b/>
      <w:bCs/>
    </w:rPr>
  </w:style>
  <w:style w:type="character" w:styleId="a4">
    <w:name w:val="Emphasis"/>
    <w:basedOn w:val="a0"/>
    <w:uiPriority w:val="20"/>
    <w:qFormat/>
    <w:rsid w:val="008455B4"/>
    <w:rPr>
      <w:i/>
      <w:iCs/>
    </w:rPr>
  </w:style>
  <w:style w:type="paragraph" w:styleId="a5">
    <w:name w:val="Normal (Web)"/>
    <w:basedOn w:val="a"/>
    <w:uiPriority w:val="99"/>
    <w:semiHidden/>
    <w:unhideWhenUsed/>
    <w:rsid w:val="00C216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55B4"/>
    <w:rPr>
      <w:b/>
      <w:bCs/>
    </w:rPr>
  </w:style>
  <w:style w:type="character" w:styleId="a4">
    <w:name w:val="Emphasis"/>
    <w:basedOn w:val="a0"/>
    <w:uiPriority w:val="20"/>
    <w:qFormat/>
    <w:rsid w:val="008455B4"/>
    <w:rPr>
      <w:i/>
      <w:iCs/>
    </w:rPr>
  </w:style>
  <w:style w:type="paragraph" w:styleId="a5">
    <w:name w:val="Normal (Web)"/>
    <w:basedOn w:val="a"/>
    <w:uiPriority w:val="99"/>
    <w:semiHidden/>
    <w:unhideWhenUsed/>
    <w:rsid w:val="00C216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99129">
      <w:bodyDiv w:val="1"/>
      <w:marLeft w:val="0"/>
      <w:marRight w:val="0"/>
      <w:marTop w:val="0"/>
      <w:marBottom w:val="0"/>
      <w:divBdr>
        <w:top w:val="none" w:sz="0" w:space="0" w:color="auto"/>
        <w:left w:val="none" w:sz="0" w:space="0" w:color="auto"/>
        <w:bottom w:val="none" w:sz="0" w:space="0" w:color="auto"/>
        <w:right w:val="none" w:sz="0" w:space="0" w:color="auto"/>
      </w:divBdr>
      <w:divsChild>
        <w:div w:id="1736515625">
          <w:marLeft w:val="0"/>
          <w:marRight w:val="0"/>
          <w:marTop w:val="0"/>
          <w:marBottom w:val="0"/>
          <w:divBdr>
            <w:top w:val="none" w:sz="0" w:space="0" w:color="auto"/>
            <w:left w:val="none" w:sz="0" w:space="0" w:color="auto"/>
            <w:bottom w:val="none" w:sz="0" w:space="0" w:color="auto"/>
            <w:right w:val="none" w:sz="0" w:space="0" w:color="auto"/>
          </w:divBdr>
        </w:div>
        <w:div w:id="1130248766">
          <w:marLeft w:val="0"/>
          <w:marRight w:val="0"/>
          <w:marTop w:val="0"/>
          <w:marBottom w:val="0"/>
          <w:divBdr>
            <w:top w:val="none" w:sz="0" w:space="0" w:color="auto"/>
            <w:left w:val="none" w:sz="0" w:space="0" w:color="auto"/>
            <w:bottom w:val="none" w:sz="0" w:space="0" w:color="auto"/>
            <w:right w:val="none" w:sz="0" w:space="0" w:color="auto"/>
          </w:divBdr>
        </w:div>
        <w:div w:id="2001619567">
          <w:marLeft w:val="0"/>
          <w:marRight w:val="0"/>
          <w:marTop w:val="0"/>
          <w:marBottom w:val="0"/>
          <w:divBdr>
            <w:top w:val="none" w:sz="0" w:space="0" w:color="auto"/>
            <w:left w:val="none" w:sz="0" w:space="0" w:color="auto"/>
            <w:bottom w:val="none" w:sz="0" w:space="0" w:color="auto"/>
            <w:right w:val="none" w:sz="0" w:space="0" w:color="auto"/>
          </w:divBdr>
        </w:div>
        <w:div w:id="297927008">
          <w:marLeft w:val="0"/>
          <w:marRight w:val="0"/>
          <w:marTop w:val="0"/>
          <w:marBottom w:val="0"/>
          <w:divBdr>
            <w:top w:val="none" w:sz="0" w:space="0" w:color="auto"/>
            <w:left w:val="none" w:sz="0" w:space="0" w:color="auto"/>
            <w:bottom w:val="none" w:sz="0" w:space="0" w:color="auto"/>
            <w:right w:val="none" w:sz="0" w:space="0" w:color="auto"/>
          </w:divBdr>
        </w:div>
        <w:div w:id="1000815548">
          <w:marLeft w:val="0"/>
          <w:marRight w:val="0"/>
          <w:marTop w:val="0"/>
          <w:marBottom w:val="0"/>
          <w:divBdr>
            <w:top w:val="none" w:sz="0" w:space="0" w:color="auto"/>
            <w:left w:val="none" w:sz="0" w:space="0" w:color="auto"/>
            <w:bottom w:val="none" w:sz="0" w:space="0" w:color="auto"/>
            <w:right w:val="none" w:sz="0" w:space="0" w:color="auto"/>
          </w:divBdr>
        </w:div>
        <w:div w:id="1070083646">
          <w:marLeft w:val="0"/>
          <w:marRight w:val="0"/>
          <w:marTop w:val="0"/>
          <w:marBottom w:val="0"/>
          <w:divBdr>
            <w:top w:val="none" w:sz="0" w:space="0" w:color="auto"/>
            <w:left w:val="none" w:sz="0" w:space="0" w:color="auto"/>
            <w:bottom w:val="none" w:sz="0" w:space="0" w:color="auto"/>
            <w:right w:val="none" w:sz="0" w:space="0" w:color="auto"/>
          </w:divBdr>
        </w:div>
        <w:div w:id="1246961557">
          <w:marLeft w:val="0"/>
          <w:marRight w:val="0"/>
          <w:marTop w:val="0"/>
          <w:marBottom w:val="0"/>
          <w:divBdr>
            <w:top w:val="none" w:sz="0" w:space="0" w:color="auto"/>
            <w:left w:val="none" w:sz="0" w:space="0" w:color="auto"/>
            <w:bottom w:val="none" w:sz="0" w:space="0" w:color="auto"/>
            <w:right w:val="none" w:sz="0" w:space="0" w:color="auto"/>
          </w:divBdr>
        </w:div>
        <w:div w:id="593586527">
          <w:marLeft w:val="0"/>
          <w:marRight w:val="0"/>
          <w:marTop w:val="0"/>
          <w:marBottom w:val="0"/>
          <w:divBdr>
            <w:top w:val="none" w:sz="0" w:space="0" w:color="auto"/>
            <w:left w:val="none" w:sz="0" w:space="0" w:color="auto"/>
            <w:bottom w:val="none" w:sz="0" w:space="0" w:color="auto"/>
            <w:right w:val="none" w:sz="0" w:space="0" w:color="auto"/>
          </w:divBdr>
        </w:div>
        <w:div w:id="360976034">
          <w:marLeft w:val="0"/>
          <w:marRight w:val="0"/>
          <w:marTop w:val="0"/>
          <w:marBottom w:val="0"/>
          <w:divBdr>
            <w:top w:val="none" w:sz="0" w:space="0" w:color="auto"/>
            <w:left w:val="none" w:sz="0" w:space="0" w:color="auto"/>
            <w:bottom w:val="none" w:sz="0" w:space="0" w:color="auto"/>
            <w:right w:val="none" w:sz="0" w:space="0" w:color="auto"/>
          </w:divBdr>
        </w:div>
        <w:div w:id="2076932376">
          <w:marLeft w:val="0"/>
          <w:marRight w:val="0"/>
          <w:marTop w:val="0"/>
          <w:marBottom w:val="0"/>
          <w:divBdr>
            <w:top w:val="none" w:sz="0" w:space="0" w:color="auto"/>
            <w:left w:val="none" w:sz="0" w:space="0" w:color="auto"/>
            <w:bottom w:val="none" w:sz="0" w:space="0" w:color="auto"/>
            <w:right w:val="none" w:sz="0" w:space="0" w:color="auto"/>
          </w:divBdr>
        </w:div>
        <w:div w:id="1243028521">
          <w:marLeft w:val="0"/>
          <w:marRight w:val="0"/>
          <w:marTop w:val="0"/>
          <w:marBottom w:val="0"/>
          <w:divBdr>
            <w:top w:val="none" w:sz="0" w:space="0" w:color="auto"/>
            <w:left w:val="none" w:sz="0" w:space="0" w:color="auto"/>
            <w:bottom w:val="none" w:sz="0" w:space="0" w:color="auto"/>
            <w:right w:val="none" w:sz="0" w:space="0" w:color="auto"/>
          </w:divBdr>
        </w:div>
        <w:div w:id="1720594188">
          <w:marLeft w:val="0"/>
          <w:marRight w:val="0"/>
          <w:marTop w:val="0"/>
          <w:marBottom w:val="0"/>
          <w:divBdr>
            <w:top w:val="none" w:sz="0" w:space="0" w:color="auto"/>
            <w:left w:val="none" w:sz="0" w:space="0" w:color="auto"/>
            <w:bottom w:val="none" w:sz="0" w:space="0" w:color="auto"/>
            <w:right w:val="none" w:sz="0" w:space="0" w:color="auto"/>
          </w:divBdr>
        </w:div>
        <w:div w:id="1927222645">
          <w:marLeft w:val="0"/>
          <w:marRight w:val="0"/>
          <w:marTop w:val="0"/>
          <w:marBottom w:val="0"/>
          <w:divBdr>
            <w:top w:val="none" w:sz="0" w:space="0" w:color="auto"/>
            <w:left w:val="none" w:sz="0" w:space="0" w:color="auto"/>
            <w:bottom w:val="none" w:sz="0" w:space="0" w:color="auto"/>
            <w:right w:val="none" w:sz="0" w:space="0" w:color="auto"/>
          </w:divBdr>
        </w:div>
        <w:div w:id="1134980412">
          <w:marLeft w:val="0"/>
          <w:marRight w:val="0"/>
          <w:marTop w:val="0"/>
          <w:marBottom w:val="0"/>
          <w:divBdr>
            <w:top w:val="none" w:sz="0" w:space="0" w:color="auto"/>
            <w:left w:val="none" w:sz="0" w:space="0" w:color="auto"/>
            <w:bottom w:val="none" w:sz="0" w:space="0" w:color="auto"/>
            <w:right w:val="none" w:sz="0" w:space="0" w:color="auto"/>
          </w:divBdr>
        </w:div>
        <w:div w:id="1051534442">
          <w:marLeft w:val="0"/>
          <w:marRight w:val="0"/>
          <w:marTop w:val="0"/>
          <w:marBottom w:val="0"/>
          <w:divBdr>
            <w:top w:val="none" w:sz="0" w:space="0" w:color="auto"/>
            <w:left w:val="none" w:sz="0" w:space="0" w:color="auto"/>
            <w:bottom w:val="none" w:sz="0" w:space="0" w:color="auto"/>
            <w:right w:val="none" w:sz="0" w:space="0" w:color="auto"/>
          </w:divBdr>
        </w:div>
        <w:div w:id="89663126">
          <w:marLeft w:val="0"/>
          <w:marRight w:val="0"/>
          <w:marTop w:val="0"/>
          <w:marBottom w:val="0"/>
          <w:divBdr>
            <w:top w:val="none" w:sz="0" w:space="0" w:color="auto"/>
            <w:left w:val="none" w:sz="0" w:space="0" w:color="auto"/>
            <w:bottom w:val="none" w:sz="0" w:space="0" w:color="auto"/>
            <w:right w:val="none" w:sz="0" w:space="0" w:color="auto"/>
          </w:divBdr>
        </w:div>
        <w:div w:id="1476869838">
          <w:marLeft w:val="0"/>
          <w:marRight w:val="0"/>
          <w:marTop w:val="0"/>
          <w:marBottom w:val="0"/>
          <w:divBdr>
            <w:top w:val="none" w:sz="0" w:space="0" w:color="auto"/>
            <w:left w:val="none" w:sz="0" w:space="0" w:color="auto"/>
            <w:bottom w:val="none" w:sz="0" w:space="0" w:color="auto"/>
            <w:right w:val="none" w:sz="0" w:space="0" w:color="auto"/>
          </w:divBdr>
        </w:div>
        <w:div w:id="1867474818">
          <w:marLeft w:val="0"/>
          <w:marRight w:val="0"/>
          <w:marTop w:val="0"/>
          <w:marBottom w:val="0"/>
          <w:divBdr>
            <w:top w:val="none" w:sz="0" w:space="0" w:color="auto"/>
            <w:left w:val="none" w:sz="0" w:space="0" w:color="auto"/>
            <w:bottom w:val="none" w:sz="0" w:space="0" w:color="auto"/>
            <w:right w:val="none" w:sz="0" w:space="0" w:color="auto"/>
          </w:divBdr>
        </w:div>
        <w:div w:id="52434330">
          <w:marLeft w:val="0"/>
          <w:marRight w:val="0"/>
          <w:marTop w:val="0"/>
          <w:marBottom w:val="0"/>
          <w:divBdr>
            <w:top w:val="none" w:sz="0" w:space="0" w:color="auto"/>
            <w:left w:val="none" w:sz="0" w:space="0" w:color="auto"/>
            <w:bottom w:val="none" w:sz="0" w:space="0" w:color="auto"/>
            <w:right w:val="none" w:sz="0" w:space="0" w:color="auto"/>
          </w:divBdr>
        </w:div>
        <w:div w:id="1110852888">
          <w:marLeft w:val="0"/>
          <w:marRight w:val="0"/>
          <w:marTop w:val="0"/>
          <w:marBottom w:val="0"/>
          <w:divBdr>
            <w:top w:val="none" w:sz="0" w:space="0" w:color="auto"/>
            <w:left w:val="none" w:sz="0" w:space="0" w:color="auto"/>
            <w:bottom w:val="none" w:sz="0" w:space="0" w:color="auto"/>
            <w:right w:val="none" w:sz="0" w:space="0" w:color="auto"/>
          </w:divBdr>
        </w:div>
        <w:div w:id="1083793827">
          <w:marLeft w:val="0"/>
          <w:marRight w:val="0"/>
          <w:marTop w:val="0"/>
          <w:marBottom w:val="0"/>
          <w:divBdr>
            <w:top w:val="none" w:sz="0" w:space="0" w:color="auto"/>
            <w:left w:val="none" w:sz="0" w:space="0" w:color="auto"/>
            <w:bottom w:val="none" w:sz="0" w:space="0" w:color="auto"/>
            <w:right w:val="none" w:sz="0" w:space="0" w:color="auto"/>
          </w:divBdr>
        </w:div>
        <w:div w:id="203569259">
          <w:marLeft w:val="0"/>
          <w:marRight w:val="0"/>
          <w:marTop w:val="0"/>
          <w:marBottom w:val="0"/>
          <w:divBdr>
            <w:top w:val="none" w:sz="0" w:space="0" w:color="auto"/>
            <w:left w:val="none" w:sz="0" w:space="0" w:color="auto"/>
            <w:bottom w:val="none" w:sz="0" w:space="0" w:color="auto"/>
            <w:right w:val="none" w:sz="0" w:space="0" w:color="auto"/>
          </w:divBdr>
        </w:div>
        <w:div w:id="1736510289">
          <w:marLeft w:val="0"/>
          <w:marRight w:val="0"/>
          <w:marTop w:val="0"/>
          <w:marBottom w:val="0"/>
          <w:divBdr>
            <w:top w:val="none" w:sz="0" w:space="0" w:color="auto"/>
            <w:left w:val="none" w:sz="0" w:space="0" w:color="auto"/>
            <w:bottom w:val="none" w:sz="0" w:space="0" w:color="auto"/>
            <w:right w:val="none" w:sz="0" w:space="0" w:color="auto"/>
          </w:divBdr>
        </w:div>
        <w:div w:id="776094467">
          <w:marLeft w:val="0"/>
          <w:marRight w:val="0"/>
          <w:marTop w:val="0"/>
          <w:marBottom w:val="0"/>
          <w:divBdr>
            <w:top w:val="none" w:sz="0" w:space="0" w:color="auto"/>
            <w:left w:val="none" w:sz="0" w:space="0" w:color="auto"/>
            <w:bottom w:val="none" w:sz="0" w:space="0" w:color="auto"/>
            <w:right w:val="none" w:sz="0" w:space="0" w:color="auto"/>
          </w:divBdr>
        </w:div>
        <w:div w:id="1993752491">
          <w:marLeft w:val="0"/>
          <w:marRight w:val="0"/>
          <w:marTop w:val="0"/>
          <w:marBottom w:val="0"/>
          <w:divBdr>
            <w:top w:val="none" w:sz="0" w:space="0" w:color="auto"/>
            <w:left w:val="none" w:sz="0" w:space="0" w:color="auto"/>
            <w:bottom w:val="none" w:sz="0" w:space="0" w:color="auto"/>
            <w:right w:val="none" w:sz="0" w:space="0" w:color="auto"/>
          </w:divBdr>
        </w:div>
        <w:div w:id="651100789">
          <w:marLeft w:val="0"/>
          <w:marRight w:val="0"/>
          <w:marTop w:val="0"/>
          <w:marBottom w:val="0"/>
          <w:divBdr>
            <w:top w:val="none" w:sz="0" w:space="0" w:color="auto"/>
            <w:left w:val="none" w:sz="0" w:space="0" w:color="auto"/>
            <w:bottom w:val="none" w:sz="0" w:space="0" w:color="auto"/>
            <w:right w:val="none" w:sz="0" w:space="0" w:color="auto"/>
          </w:divBdr>
        </w:div>
        <w:div w:id="944115906">
          <w:marLeft w:val="0"/>
          <w:marRight w:val="0"/>
          <w:marTop w:val="0"/>
          <w:marBottom w:val="0"/>
          <w:divBdr>
            <w:top w:val="none" w:sz="0" w:space="0" w:color="auto"/>
            <w:left w:val="none" w:sz="0" w:space="0" w:color="auto"/>
            <w:bottom w:val="none" w:sz="0" w:space="0" w:color="auto"/>
            <w:right w:val="none" w:sz="0" w:space="0" w:color="auto"/>
          </w:divBdr>
        </w:div>
        <w:div w:id="1661956824">
          <w:marLeft w:val="0"/>
          <w:marRight w:val="0"/>
          <w:marTop w:val="0"/>
          <w:marBottom w:val="0"/>
          <w:divBdr>
            <w:top w:val="none" w:sz="0" w:space="0" w:color="auto"/>
            <w:left w:val="none" w:sz="0" w:space="0" w:color="auto"/>
            <w:bottom w:val="none" w:sz="0" w:space="0" w:color="auto"/>
            <w:right w:val="none" w:sz="0" w:space="0" w:color="auto"/>
          </w:divBdr>
        </w:div>
        <w:div w:id="1722361759">
          <w:marLeft w:val="0"/>
          <w:marRight w:val="0"/>
          <w:marTop w:val="0"/>
          <w:marBottom w:val="0"/>
          <w:divBdr>
            <w:top w:val="none" w:sz="0" w:space="0" w:color="auto"/>
            <w:left w:val="none" w:sz="0" w:space="0" w:color="auto"/>
            <w:bottom w:val="none" w:sz="0" w:space="0" w:color="auto"/>
            <w:right w:val="none" w:sz="0" w:space="0" w:color="auto"/>
          </w:divBdr>
        </w:div>
        <w:div w:id="11616431">
          <w:marLeft w:val="0"/>
          <w:marRight w:val="0"/>
          <w:marTop w:val="0"/>
          <w:marBottom w:val="0"/>
          <w:divBdr>
            <w:top w:val="none" w:sz="0" w:space="0" w:color="auto"/>
            <w:left w:val="none" w:sz="0" w:space="0" w:color="auto"/>
            <w:bottom w:val="none" w:sz="0" w:space="0" w:color="auto"/>
            <w:right w:val="none" w:sz="0" w:space="0" w:color="auto"/>
          </w:divBdr>
        </w:div>
        <w:div w:id="477377737">
          <w:marLeft w:val="0"/>
          <w:marRight w:val="0"/>
          <w:marTop w:val="0"/>
          <w:marBottom w:val="0"/>
          <w:divBdr>
            <w:top w:val="none" w:sz="0" w:space="0" w:color="auto"/>
            <w:left w:val="none" w:sz="0" w:space="0" w:color="auto"/>
            <w:bottom w:val="none" w:sz="0" w:space="0" w:color="auto"/>
            <w:right w:val="none" w:sz="0" w:space="0" w:color="auto"/>
          </w:divBdr>
        </w:div>
        <w:div w:id="579408195">
          <w:marLeft w:val="0"/>
          <w:marRight w:val="0"/>
          <w:marTop w:val="0"/>
          <w:marBottom w:val="0"/>
          <w:divBdr>
            <w:top w:val="none" w:sz="0" w:space="0" w:color="auto"/>
            <w:left w:val="none" w:sz="0" w:space="0" w:color="auto"/>
            <w:bottom w:val="none" w:sz="0" w:space="0" w:color="auto"/>
            <w:right w:val="none" w:sz="0" w:space="0" w:color="auto"/>
          </w:divBdr>
        </w:div>
        <w:div w:id="1305355562">
          <w:marLeft w:val="0"/>
          <w:marRight w:val="0"/>
          <w:marTop w:val="0"/>
          <w:marBottom w:val="0"/>
          <w:divBdr>
            <w:top w:val="none" w:sz="0" w:space="0" w:color="auto"/>
            <w:left w:val="none" w:sz="0" w:space="0" w:color="auto"/>
            <w:bottom w:val="none" w:sz="0" w:space="0" w:color="auto"/>
            <w:right w:val="none" w:sz="0" w:space="0" w:color="auto"/>
          </w:divBdr>
        </w:div>
        <w:div w:id="343629267">
          <w:marLeft w:val="0"/>
          <w:marRight w:val="0"/>
          <w:marTop w:val="0"/>
          <w:marBottom w:val="0"/>
          <w:divBdr>
            <w:top w:val="none" w:sz="0" w:space="0" w:color="auto"/>
            <w:left w:val="none" w:sz="0" w:space="0" w:color="auto"/>
            <w:bottom w:val="none" w:sz="0" w:space="0" w:color="auto"/>
            <w:right w:val="none" w:sz="0" w:space="0" w:color="auto"/>
          </w:divBdr>
        </w:div>
        <w:div w:id="123085416">
          <w:marLeft w:val="0"/>
          <w:marRight w:val="0"/>
          <w:marTop w:val="0"/>
          <w:marBottom w:val="0"/>
          <w:divBdr>
            <w:top w:val="none" w:sz="0" w:space="0" w:color="auto"/>
            <w:left w:val="none" w:sz="0" w:space="0" w:color="auto"/>
            <w:bottom w:val="none" w:sz="0" w:space="0" w:color="auto"/>
            <w:right w:val="none" w:sz="0" w:space="0" w:color="auto"/>
          </w:divBdr>
        </w:div>
      </w:divsChild>
    </w:div>
    <w:div w:id="638340278">
      <w:bodyDiv w:val="1"/>
      <w:marLeft w:val="0"/>
      <w:marRight w:val="0"/>
      <w:marTop w:val="0"/>
      <w:marBottom w:val="0"/>
      <w:divBdr>
        <w:top w:val="none" w:sz="0" w:space="0" w:color="auto"/>
        <w:left w:val="none" w:sz="0" w:space="0" w:color="auto"/>
        <w:bottom w:val="none" w:sz="0" w:space="0" w:color="auto"/>
        <w:right w:val="none" w:sz="0" w:space="0" w:color="auto"/>
      </w:divBdr>
    </w:div>
    <w:div w:id="884948462">
      <w:bodyDiv w:val="1"/>
      <w:marLeft w:val="0"/>
      <w:marRight w:val="0"/>
      <w:marTop w:val="0"/>
      <w:marBottom w:val="0"/>
      <w:divBdr>
        <w:top w:val="none" w:sz="0" w:space="0" w:color="auto"/>
        <w:left w:val="none" w:sz="0" w:space="0" w:color="auto"/>
        <w:bottom w:val="none" w:sz="0" w:space="0" w:color="auto"/>
        <w:right w:val="none" w:sz="0" w:space="0" w:color="auto"/>
      </w:divBdr>
    </w:div>
    <w:div w:id="888495658">
      <w:bodyDiv w:val="1"/>
      <w:marLeft w:val="0"/>
      <w:marRight w:val="0"/>
      <w:marTop w:val="0"/>
      <w:marBottom w:val="0"/>
      <w:divBdr>
        <w:top w:val="none" w:sz="0" w:space="0" w:color="auto"/>
        <w:left w:val="none" w:sz="0" w:space="0" w:color="auto"/>
        <w:bottom w:val="none" w:sz="0" w:space="0" w:color="auto"/>
        <w:right w:val="none" w:sz="0" w:space="0" w:color="auto"/>
      </w:divBdr>
    </w:div>
    <w:div w:id="1495800929">
      <w:bodyDiv w:val="1"/>
      <w:marLeft w:val="0"/>
      <w:marRight w:val="0"/>
      <w:marTop w:val="0"/>
      <w:marBottom w:val="0"/>
      <w:divBdr>
        <w:top w:val="none" w:sz="0" w:space="0" w:color="auto"/>
        <w:left w:val="none" w:sz="0" w:space="0" w:color="auto"/>
        <w:bottom w:val="none" w:sz="0" w:space="0" w:color="auto"/>
        <w:right w:val="none" w:sz="0" w:space="0" w:color="auto"/>
      </w:divBdr>
    </w:div>
    <w:div w:id="1500078607">
      <w:bodyDiv w:val="1"/>
      <w:marLeft w:val="0"/>
      <w:marRight w:val="0"/>
      <w:marTop w:val="0"/>
      <w:marBottom w:val="0"/>
      <w:divBdr>
        <w:top w:val="none" w:sz="0" w:space="0" w:color="auto"/>
        <w:left w:val="none" w:sz="0" w:space="0" w:color="auto"/>
        <w:bottom w:val="none" w:sz="0" w:space="0" w:color="auto"/>
        <w:right w:val="none" w:sz="0" w:space="0" w:color="auto"/>
      </w:divBdr>
      <w:divsChild>
        <w:div w:id="1403408048">
          <w:marLeft w:val="0"/>
          <w:marRight w:val="0"/>
          <w:marTop w:val="0"/>
          <w:marBottom w:val="0"/>
          <w:divBdr>
            <w:top w:val="none" w:sz="0" w:space="0" w:color="auto"/>
            <w:left w:val="none" w:sz="0" w:space="0" w:color="auto"/>
            <w:bottom w:val="none" w:sz="0" w:space="0" w:color="auto"/>
            <w:right w:val="none" w:sz="0" w:space="0" w:color="auto"/>
          </w:divBdr>
        </w:div>
        <w:div w:id="1734355096">
          <w:marLeft w:val="0"/>
          <w:marRight w:val="0"/>
          <w:marTop w:val="0"/>
          <w:marBottom w:val="0"/>
          <w:divBdr>
            <w:top w:val="none" w:sz="0" w:space="0" w:color="auto"/>
            <w:left w:val="none" w:sz="0" w:space="0" w:color="auto"/>
            <w:bottom w:val="none" w:sz="0" w:space="0" w:color="auto"/>
            <w:right w:val="none" w:sz="0" w:space="0" w:color="auto"/>
          </w:divBdr>
        </w:div>
        <w:div w:id="1505632765">
          <w:marLeft w:val="0"/>
          <w:marRight w:val="0"/>
          <w:marTop w:val="0"/>
          <w:marBottom w:val="0"/>
          <w:divBdr>
            <w:top w:val="none" w:sz="0" w:space="0" w:color="auto"/>
            <w:left w:val="none" w:sz="0" w:space="0" w:color="auto"/>
            <w:bottom w:val="none" w:sz="0" w:space="0" w:color="auto"/>
            <w:right w:val="none" w:sz="0" w:space="0" w:color="auto"/>
          </w:divBdr>
        </w:div>
        <w:div w:id="25451778">
          <w:marLeft w:val="0"/>
          <w:marRight w:val="0"/>
          <w:marTop w:val="0"/>
          <w:marBottom w:val="0"/>
          <w:divBdr>
            <w:top w:val="none" w:sz="0" w:space="0" w:color="auto"/>
            <w:left w:val="none" w:sz="0" w:space="0" w:color="auto"/>
            <w:bottom w:val="none" w:sz="0" w:space="0" w:color="auto"/>
            <w:right w:val="none" w:sz="0" w:space="0" w:color="auto"/>
          </w:divBdr>
        </w:div>
        <w:div w:id="864289024">
          <w:marLeft w:val="0"/>
          <w:marRight w:val="0"/>
          <w:marTop w:val="0"/>
          <w:marBottom w:val="0"/>
          <w:divBdr>
            <w:top w:val="none" w:sz="0" w:space="0" w:color="auto"/>
            <w:left w:val="none" w:sz="0" w:space="0" w:color="auto"/>
            <w:bottom w:val="none" w:sz="0" w:space="0" w:color="auto"/>
            <w:right w:val="none" w:sz="0" w:space="0" w:color="auto"/>
          </w:divBdr>
        </w:div>
        <w:div w:id="1660377709">
          <w:marLeft w:val="0"/>
          <w:marRight w:val="0"/>
          <w:marTop w:val="0"/>
          <w:marBottom w:val="0"/>
          <w:divBdr>
            <w:top w:val="none" w:sz="0" w:space="0" w:color="auto"/>
            <w:left w:val="none" w:sz="0" w:space="0" w:color="auto"/>
            <w:bottom w:val="none" w:sz="0" w:space="0" w:color="auto"/>
            <w:right w:val="none" w:sz="0" w:space="0" w:color="auto"/>
          </w:divBdr>
        </w:div>
        <w:div w:id="75514632">
          <w:marLeft w:val="0"/>
          <w:marRight w:val="0"/>
          <w:marTop w:val="0"/>
          <w:marBottom w:val="0"/>
          <w:divBdr>
            <w:top w:val="none" w:sz="0" w:space="0" w:color="auto"/>
            <w:left w:val="none" w:sz="0" w:space="0" w:color="auto"/>
            <w:bottom w:val="none" w:sz="0" w:space="0" w:color="auto"/>
            <w:right w:val="none" w:sz="0" w:space="0" w:color="auto"/>
          </w:divBdr>
        </w:div>
        <w:div w:id="558829212">
          <w:marLeft w:val="0"/>
          <w:marRight w:val="0"/>
          <w:marTop w:val="0"/>
          <w:marBottom w:val="0"/>
          <w:divBdr>
            <w:top w:val="none" w:sz="0" w:space="0" w:color="auto"/>
            <w:left w:val="none" w:sz="0" w:space="0" w:color="auto"/>
            <w:bottom w:val="none" w:sz="0" w:space="0" w:color="auto"/>
            <w:right w:val="none" w:sz="0" w:space="0" w:color="auto"/>
          </w:divBdr>
        </w:div>
        <w:div w:id="303199367">
          <w:marLeft w:val="0"/>
          <w:marRight w:val="0"/>
          <w:marTop w:val="0"/>
          <w:marBottom w:val="0"/>
          <w:divBdr>
            <w:top w:val="none" w:sz="0" w:space="0" w:color="auto"/>
            <w:left w:val="none" w:sz="0" w:space="0" w:color="auto"/>
            <w:bottom w:val="none" w:sz="0" w:space="0" w:color="auto"/>
            <w:right w:val="none" w:sz="0" w:space="0" w:color="auto"/>
          </w:divBdr>
        </w:div>
        <w:div w:id="27949670">
          <w:marLeft w:val="0"/>
          <w:marRight w:val="0"/>
          <w:marTop w:val="0"/>
          <w:marBottom w:val="0"/>
          <w:divBdr>
            <w:top w:val="none" w:sz="0" w:space="0" w:color="auto"/>
            <w:left w:val="none" w:sz="0" w:space="0" w:color="auto"/>
            <w:bottom w:val="none" w:sz="0" w:space="0" w:color="auto"/>
            <w:right w:val="none" w:sz="0" w:space="0" w:color="auto"/>
          </w:divBdr>
        </w:div>
        <w:div w:id="1228031518">
          <w:marLeft w:val="0"/>
          <w:marRight w:val="0"/>
          <w:marTop w:val="0"/>
          <w:marBottom w:val="0"/>
          <w:divBdr>
            <w:top w:val="none" w:sz="0" w:space="0" w:color="auto"/>
            <w:left w:val="none" w:sz="0" w:space="0" w:color="auto"/>
            <w:bottom w:val="none" w:sz="0" w:space="0" w:color="auto"/>
            <w:right w:val="none" w:sz="0" w:space="0" w:color="auto"/>
          </w:divBdr>
        </w:div>
        <w:div w:id="325549359">
          <w:marLeft w:val="0"/>
          <w:marRight w:val="0"/>
          <w:marTop w:val="0"/>
          <w:marBottom w:val="0"/>
          <w:divBdr>
            <w:top w:val="none" w:sz="0" w:space="0" w:color="auto"/>
            <w:left w:val="none" w:sz="0" w:space="0" w:color="auto"/>
            <w:bottom w:val="none" w:sz="0" w:space="0" w:color="auto"/>
            <w:right w:val="none" w:sz="0" w:space="0" w:color="auto"/>
          </w:divBdr>
        </w:div>
        <w:div w:id="474181277">
          <w:marLeft w:val="0"/>
          <w:marRight w:val="0"/>
          <w:marTop w:val="0"/>
          <w:marBottom w:val="0"/>
          <w:divBdr>
            <w:top w:val="none" w:sz="0" w:space="0" w:color="auto"/>
            <w:left w:val="none" w:sz="0" w:space="0" w:color="auto"/>
            <w:bottom w:val="none" w:sz="0" w:space="0" w:color="auto"/>
            <w:right w:val="none" w:sz="0" w:space="0" w:color="auto"/>
          </w:divBdr>
        </w:div>
        <w:div w:id="662398119">
          <w:marLeft w:val="0"/>
          <w:marRight w:val="0"/>
          <w:marTop w:val="0"/>
          <w:marBottom w:val="0"/>
          <w:divBdr>
            <w:top w:val="none" w:sz="0" w:space="0" w:color="auto"/>
            <w:left w:val="none" w:sz="0" w:space="0" w:color="auto"/>
            <w:bottom w:val="none" w:sz="0" w:space="0" w:color="auto"/>
            <w:right w:val="none" w:sz="0" w:space="0" w:color="auto"/>
          </w:divBdr>
        </w:div>
        <w:div w:id="107504078">
          <w:marLeft w:val="0"/>
          <w:marRight w:val="0"/>
          <w:marTop w:val="0"/>
          <w:marBottom w:val="0"/>
          <w:divBdr>
            <w:top w:val="none" w:sz="0" w:space="0" w:color="auto"/>
            <w:left w:val="none" w:sz="0" w:space="0" w:color="auto"/>
            <w:bottom w:val="none" w:sz="0" w:space="0" w:color="auto"/>
            <w:right w:val="none" w:sz="0" w:space="0" w:color="auto"/>
          </w:divBdr>
        </w:div>
        <w:div w:id="1340498578">
          <w:marLeft w:val="0"/>
          <w:marRight w:val="0"/>
          <w:marTop w:val="0"/>
          <w:marBottom w:val="0"/>
          <w:divBdr>
            <w:top w:val="none" w:sz="0" w:space="0" w:color="auto"/>
            <w:left w:val="none" w:sz="0" w:space="0" w:color="auto"/>
            <w:bottom w:val="none" w:sz="0" w:space="0" w:color="auto"/>
            <w:right w:val="none" w:sz="0" w:space="0" w:color="auto"/>
          </w:divBdr>
        </w:div>
        <w:div w:id="458571463">
          <w:marLeft w:val="0"/>
          <w:marRight w:val="0"/>
          <w:marTop w:val="0"/>
          <w:marBottom w:val="0"/>
          <w:divBdr>
            <w:top w:val="none" w:sz="0" w:space="0" w:color="auto"/>
            <w:left w:val="none" w:sz="0" w:space="0" w:color="auto"/>
            <w:bottom w:val="none" w:sz="0" w:space="0" w:color="auto"/>
            <w:right w:val="none" w:sz="0" w:space="0" w:color="auto"/>
          </w:divBdr>
        </w:div>
        <w:div w:id="31662886">
          <w:marLeft w:val="0"/>
          <w:marRight w:val="0"/>
          <w:marTop w:val="0"/>
          <w:marBottom w:val="0"/>
          <w:divBdr>
            <w:top w:val="none" w:sz="0" w:space="0" w:color="auto"/>
            <w:left w:val="none" w:sz="0" w:space="0" w:color="auto"/>
            <w:bottom w:val="none" w:sz="0" w:space="0" w:color="auto"/>
            <w:right w:val="none" w:sz="0" w:space="0" w:color="auto"/>
          </w:divBdr>
        </w:div>
        <w:div w:id="2127892319">
          <w:marLeft w:val="0"/>
          <w:marRight w:val="0"/>
          <w:marTop w:val="0"/>
          <w:marBottom w:val="0"/>
          <w:divBdr>
            <w:top w:val="none" w:sz="0" w:space="0" w:color="auto"/>
            <w:left w:val="none" w:sz="0" w:space="0" w:color="auto"/>
            <w:bottom w:val="none" w:sz="0" w:space="0" w:color="auto"/>
            <w:right w:val="none" w:sz="0" w:space="0" w:color="auto"/>
          </w:divBdr>
        </w:div>
        <w:div w:id="1216158027">
          <w:marLeft w:val="0"/>
          <w:marRight w:val="0"/>
          <w:marTop w:val="0"/>
          <w:marBottom w:val="0"/>
          <w:divBdr>
            <w:top w:val="none" w:sz="0" w:space="0" w:color="auto"/>
            <w:left w:val="none" w:sz="0" w:space="0" w:color="auto"/>
            <w:bottom w:val="none" w:sz="0" w:space="0" w:color="auto"/>
            <w:right w:val="none" w:sz="0" w:space="0" w:color="auto"/>
          </w:divBdr>
        </w:div>
        <w:div w:id="1453474371">
          <w:marLeft w:val="0"/>
          <w:marRight w:val="0"/>
          <w:marTop w:val="0"/>
          <w:marBottom w:val="0"/>
          <w:divBdr>
            <w:top w:val="none" w:sz="0" w:space="0" w:color="auto"/>
            <w:left w:val="none" w:sz="0" w:space="0" w:color="auto"/>
            <w:bottom w:val="none" w:sz="0" w:space="0" w:color="auto"/>
            <w:right w:val="none" w:sz="0" w:space="0" w:color="auto"/>
          </w:divBdr>
        </w:div>
        <w:div w:id="169564304">
          <w:marLeft w:val="0"/>
          <w:marRight w:val="0"/>
          <w:marTop w:val="0"/>
          <w:marBottom w:val="0"/>
          <w:divBdr>
            <w:top w:val="none" w:sz="0" w:space="0" w:color="auto"/>
            <w:left w:val="none" w:sz="0" w:space="0" w:color="auto"/>
            <w:bottom w:val="none" w:sz="0" w:space="0" w:color="auto"/>
            <w:right w:val="none" w:sz="0" w:space="0" w:color="auto"/>
          </w:divBdr>
        </w:div>
        <w:div w:id="771361306">
          <w:marLeft w:val="0"/>
          <w:marRight w:val="0"/>
          <w:marTop w:val="0"/>
          <w:marBottom w:val="0"/>
          <w:divBdr>
            <w:top w:val="none" w:sz="0" w:space="0" w:color="auto"/>
            <w:left w:val="none" w:sz="0" w:space="0" w:color="auto"/>
            <w:bottom w:val="none" w:sz="0" w:space="0" w:color="auto"/>
            <w:right w:val="none" w:sz="0" w:space="0" w:color="auto"/>
          </w:divBdr>
        </w:div>
        <w:div w:id="400294270">
          <w:marLeft w:val="0"/>
          <w:marRight w:val="0"/>
          <w:marTop w:val="0"/>
          <w:marBottom w:val="0"/>
          <w:divBdr>
            <w:top w:val="none" w:sz="0" w:space="0" w:color="auto"/>
            <w:left w:val="none" w:sz="0" w:space="0" w:color="auto"/>
            <w:bottom w:val="none" w:sz="0" w:space="0" w:color="auto"/>
            <w:right w:val="none" w:sz="0" w:space="0" w:color="auto"/>
          </w:divBdr>
        </w:div>
        <w:div w:id="1503665391">
          <w:marLeft w:val="0"/>
          <w:marRight w:val="0"/>
          <w:marTop w:val="0"/>
          <w:marBottom w:val="0"/>
          <w:divBdr>
            <w:top w:val="none" w:sz="0" w:space="0" w:color="auto"/>
            <w:left w:val="none" w:sz="0" w:space="0" w:color="auto"/>
            <w:bottom w:val="none" w:sz="0" w:space="0" w:color="auto"/>
            <w:right w:val="none" w:sz="0" w:space="0" w:color="auto"/>
          </w:divBdr>
        </w:div>
        <w:div w:id="65955078">
          <w:marLeft w:val="0"/>
          <w:marRight w:val="0"/>
          <w:marTop w:val="0"/>
          <w:marBottom w:val="0"/>
          <w:divBdr>
            <w:top w:val="none" w:sz="0" w:space="0" w:color="auto"/>
            <w:left w:val="none" w:sz="0" w:space="0" w:color="auto"/>
            <w:bottom w:val="none" w:sz="0" w:space="0" w:color="auto"/>
            <w:right w:val="none" w:sz="0" w:space="0" w:color="auto"/>
          </w:divBdr>
        </w:div>
        <w:div w:id="786049568">
          <w:marLeft w:val="0"/>
          <w:marRight w:val="0"/>
          <w:marTop w:val="0"/>
          <w:marBottom w:val="0"/>
          <w:divBdr>
            <w:top w:val="none" w:sz="0" w:space="0" w:color="auto"/>
            <w:left w:val="none" w:sz="0" w:space="0" w:color="auto"/>
            <w:bottom w:val="none" w:sz="0" w:space="0" w:color="auto"/>
            <w:right w:val="none" w:sz="0" w:space="0" w:color="auto"/>
          </w:divBdr>
        </w:div>
        <w:div w:id="704717958">
          <w:marLeft w:val="0"/>
          <w:marRight w:val="0"/>
          <w:marTop w:val="0"/>
          <w:marBottom w:val="0"/>
          <w:divBdr>
            <w:top w:val="none" w:sz="0" w:space="0" w:color="auto"/>
            <w:left w:val="none" w:sz="0" w:space="0" w:color="auto"/>
            <w:bottom w:val="none" w:sz="0" w:space="0" w:color="auto"/>
            <w:right w:val="none" w:sz="0" w:space="0" w:color="auto"/>
          </w:divBdr>
        </w:div>
        <w:div w:id="836962676">
          <w:marLeft w:val="0"/>
          <w:marRight w:val="0"/>
          <w:marTop w:val="0"/>
          <w:marBottom w:val="0"/>
          <w:divBdr>
            <w:top w:val="none" w:sz="0" w:space="0" w:color="auto"/>
            <w:left w:val="none" w:sz="0" w:space="0" w:color="auto"/>
            <w:bottom w:val="none" w:sz="0" w:space="0" w:color="auto"/>
            <w:right w:val="none" w:sz="0" w:space="0" w:color="auto"/>
          </w:divBdr>
        </w:div>
        <w:div w:id="890113609">
          <w:marLeft w:val="0"/>
          <w:marRight w:val="0"/>
          <w:marTop w:val="0"/>
          <w:marBottom w:val="0"/>
          <w:divBdr>
            <w:top w:val="none" w:sz="0" w:space="0" w:color="auto"/>
            <w:left w:val="none" w:sz="0" w:space="0" w:color="auto"/>
            <w:bottom w:val="none" w:sz="0" w:space="0" w:color="auto"/>
            <w:right w:val="none" w:sz="0" w:space="0" w:color="auto"/>
          </w:divBdr>
        </w:div>
        <w:div w:id="404687302">
          <w:marLeft w:val="0"/>
          <w:marRight w:val="0"/>
          <w:marTop w:val="0"/>
          <w:marBottom w:val="0"/>
          <w:divBdr>
            <w:top w:val="none" w:sz="0" w:space="0" w:color="auto"/>
            <w:left w:val="none" w:sz="0" w:space="0" w:color="auto"/>
            <w:bottom w:val="none" w:sz="0" w:space="0" w:color="auto"/>
            <w:right w:val="none" w:sz="0" w:space="0" w:color="auto"/>
          </w:divBdr>
        </w:div>
        <w:div w:id="2033068512">
          <w:marLeft w:val="0"/>
          <w:marRight w:val="0"/>
          <w:marTop w:val="0"/>
          <w:marBottom w:val="0"/>
          <w:divBdr>
            <w:top w:val="none" w:sz="0" w:space="0" w:color="auto"/>
            <w:left w:val="none" w:sz="0" w:space="0" w:color="auto"/>
            <w:bottom w:val="none" w:sz="0" w:space="0" w:color="auto"/>
            <w:right w:val="none" w:sz="0" w:space="0" w:color="auto"/>
          </w:divBdr>
        </w:div>
        <w:div w:id="92019373">
          <w:marLeft w:val="0"/>
          <w:marRight w:val="0"/>
          <w:marTop w:val="0"/>
          <w:marBottom w:val="0"/>
          <w:divBdr>
            <w:top w:val="none" w:sz="0" w:space="0" w:color="auto"/>
            <w:left w:val="none" w:sz="0" w:space="0" w:color="auto"/>
            <w:bottom w:val="none" w:sz="0" w:space="0" w:color="auto"/>
            <w:right w:val="none" w:sz="0" w:space="0" w:color="auto"/>
          </w:divBdr>
        </w:div>
        <w:div w:id="1190218782">
          <w:marLeft w:val="0"/>
          <w:marRight w:val="0"/>
          <w:marTop w:val="0"/>
          <w:marBottom w:val="0"/>
          <w:divBdr>
            <w:top w:val="none" w:sz="0" w:space="0" w:color="auto"/>
            <w:left w:val="none" w:sz="0" w:space="0" w:color="auto"/>
            <w:bottom w:val="none" w:sz="0" w:space="0" w:color="auto"/>
            <w:right w:val="none" w:sz="0" w:space="0" w:color="auto"/>
          </w:divBdr>
        </w:div>
        <w:div w:id="1060061751">
          <w:marLeft w:val="0"/>
          <w:marRight w:val="0"/>
          <w:marTop w:val="0"/>
          <w:marBottom w:val="0"/>
          <w:divBdr>
            <w:top w:val="none" w:sz="0" w:space="0" w:color="auto"/>
            <w:left w:val="none" w:sz="0" w:space="0" w:color="auto"/>
            <w:bottom w:val="none" w:sz="0" w:space="0" w:color="auto"/>
            <w:right w:val="none" w:sz="0" w:space="0" w:color="auto"/>
          </w:divBdr>
        </w:div>
      </w:divsChild>
    </w:div>
    <w:div w:id="18097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5</cp:revision>
  <dcterms:created xsi:type="dcterms:W3CDTF">2022-04-19T05:49:00Z</dcterms:created>
  <dcterms:modified xsi:type="dcterms:W3CDTF">2022-04-19T09:10:00Z</dcterms:modified>
</cp:coreProperties>
</file>